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4A8" w:rsidRDefault="008A4A87" w:rsidP="008674A8">
      <w:pPr>
        <w:spacing w:after="0"/>
        <w:jc w:val="center"/>
        <w:rPr>
          <w:rFonts w:ascii="Times New Roman" w:hAnsi="Times New Roman" w:cs="Times New Roman"/>
          <w:b/>
          <w:sz w:val="28"/>
          <w:szCs w:val="28"/>
        </w:rPr>
      </w:pPr>
      <w:r>
        <w:rPr>
          <w:rFonts w:ascii="Times New Roman" w:hAnsi="Times New Roman" w:cs="Times New Roman"/>
          <w:b/>
          <w:sz w:val="28"/>
          <w:szCs w:val="28"/>
        </w:rPr>
        <w:t>Звіт</w:t>
      </w:r>
      <w:r w:rsidR="008674A8" w:rsidRPr="008674A8">
        <w:rPr>
          <w:rFonts w:ascii="Times New Roman" w:hAnsi="Times New Roman" w:cs="Times New Roman"/>
          <w:b/>
          <w:sz w:val="28"/>
          <w:szCs w:val="28"/>
        </w:rPr>
        <w:t xml:space="preserve"> про виконання </w:t>
      </w:r>
      <w:r>
        <w:rPr>
          <w:rFonts w:ascii="Times New Roman" w:hAnsi="Times New Roman" w:cs="Times New Roman"/>
          <w:b/>
          <w:sz w:val="28"/>
          <w:szCs w:val="28"/>
        </w:rPr>
        <w:t xml:space="preserve">фінансового </w:t>
      </w:r>
      <w:r w:rsidR="008674A8" w:rsidRPr="008674A8">
        <w:rPr>
          <w:rFonts w:ascii="Times New Roman" w:hAnsi="Times New Roman" w:cs="Times New Roman"/>
          <w:b/>
          <w:sz w:val="28"/>
          <w:szCs w:val="28"/>
        </w:rPr>
        <w:t xml:space="preserve">плану </w:t>
      </w:r>
      <w:proofErr w:type="spellStart"/>
      <w:r>
        <w:rPr>
          <w:rFonts w:ascii="Times New Roman" w:hAnsi="Times New Roman" w:cs="Times New Roman"/>
          <w:b/>
          <w:sz w:val="28"/>
          <w:szCs w:val="28"/>
        </w:rPr>
        <w:t>КП</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Червоноградводоканал</w:t>
      </w:r>
      <w:proofErr w:type="spellEnd"/>
      <w:r>
        <w:rPr>
          <w:rFonts w:ascii="Times New Roman" w:hAnsi="Times New Roman" w:cs="Times New Roman"/>
          <w:b/>
          <w:sz w:val="28"/>
          <w:szCs w:val="28"/>
        </w:rPr>
        <w:t>»</w:t>
      </w:r>
    </w:p>
    <w:p w:rsidR="00594F2B" w:rsidRDefault="00907B40" w:rsidP="00404D8B">
      <w:pPr>
        <w:spacing w:after="0"/>
        <w:jc w:val="center"/>
        <w:rPr>
          <w:rFonts w:ascii="Times New Roman" w:hAnsi="Times New Roman" w:cs="Times New Roman"/>
          <w:b/>
          <w:sz w:val="28"/>
          <w:szCs w:val="28"/>
        </w:rPr>
      </w:pPr>
      <w:r>
        <w:rPr>
          <w:rFonts w:ascii="Times New Roman" w:hAnsi="Times New Roman" w:cs="Times New Roman"/>
          <w:b/>
          <w:sz w:val="28"/>
          <w:szCs w:val="28"/>
        </w:rPr>
        <w:t>з</w:t>
      </w:r>
      <w:r w:rsidR="008674A8" w:rsidRPr="008674A8">
        <w:rPr>
          <w:rFonts w:ascii="Times New Roman" w:hAnsi="Times New Roman" w:cs="Times New Roman"/>
          <w:b/>
          <w:sz w:val="28"/>
          <w:szCs w:val="28"/>
        </w:rPr>
        <w:t>а</w:t>
      </w:r>
      <w:r w:rsidR="00F94842">
        <w:rPr>
          <w:rFonts w:ascii="Times New Roman" w:hAnsi="Times New Roman" w:cs="Times New Roman"/>
          <w:b/>
          <w:sz w:val="28"/>
          <w:szCs w:val="28"/>
        </w:rPr>
        <w:t xml:space="preserve"> 12</w:t>
      </w:r>
      <w:r w:rsidR="003769AA">
        <w:rPr>
          <w:rFonts w:ascii="Times New Roman" w:hAnsi="Times New Roman" w:cs="Times New Roman"/>
          <w:b/>
          <w:sz w:val="28"/>
          <w:szCs w:val="28"/>
        </w:rPr>
        <w:t xml:space="preserve"> місяці</w:t>
      </w:r>
      <w:r w:rsidR="0038442F">
        <w:rPr>
          <w:rFonts w:ascii="Times New Roman" w:hAnsi="Times New Roman" w:cs="Times New Roman"/>
          <w:b/>
          <w:sz w:val="28"/>
          <w:szCs w:val="28"/>
        </w:rPr>
        <w:t>в</w:t>
      </w:r>
      <w:r w:rsidR="00AC0F0C">
        <w:rPr>
          <w:rFonts w:ascii="Times New Roman" w:hAnsi="Times New Roman" w:cs="Times New Roman"/>
          <w:b/>
          <w:sz w:val="28"/>
          <w:szCs w:val="28"/>
        </w:rPr>
        <w:t xml:space="preserve"> 2023</w:t>
      </w:r>
      <w:r w:rsidR="007F3248">
        <w:rPr>
          <w:rFonts w:ascii="Times New Roman" w:hAnsi="Times New Roman" w:cs="Times New Roman"/>
          <w:b/>
          <w:sz w:val="28"/>
          <w:szCs w:val="28"/>
        </w:rPr>
        <w:t xml:space="preserve"> р.</w:t>
      </w:r>
    </w:p>
    <w:tbl>
      <w:tblPr>
        <w:tblStyle w:val="a3"/>
        <w:tblW w:w="0" w:type="auto"/>
        <w:tblLayout w:type="fixed"/>
        <w:tblLook w:val="04A0"/>
      </w:tblPr>
      <w:tblGrid>
        <w:gridCol w:w="4786"/>
        <w:gridCol w:w="1418"/>
        <w:gridCol w:w="1275"/>
        <w:gridCol w:w="1134"/>
        <w:gridCol w:w="1242"/>
      </w:tblGrid>
      <w:tr w:rsidR="00C84EA2" w:rsidRPr="00E6082E" w:rsidTr="001149FF">
        <w:tc>
          <w:tcPr>
            <w:tcW w:w="4786" w:type="dxa"/>
            <w:vMerge w:val="restart"/>
          </w:tcPr>
          <w:p w:rsidR="00C84EA2" w:rsidRPr="00E6082E" w:rsidRDefault="00C84EA2" w:rsidP="00613D5C">
            <w:pPr>
              <w:spacing w:line="276" w:lineRule="auto"/>
              <w:rPr>
                <w:rFonts w:ascii="Times New Roman" w:hAnsi="Times New Roman" w:cs="Times New Roman"/>
                <w:sz w:val="24"/>
                <w:szCs w:val="24"/>
              </w:rPr>
            </w:pPr>
          </w:p>
        </w:tc>
        <w:tc>
          <w:tcPr>
            <w:tcW w:w="1418" w:type="dxa"/>
            <w:vMerge w:val="restart"/>
          </w:tcPr>
          <w:p w:rsidR="00C84EA2" w:rsidRPr="002373C7" w:rsidRDefault="002373C7" w:rsidP="00613D5C">
            <w:pPr>
              <w:spacing w:line="276" w:lineRule="auto"/>
              <w:jc w:val="center"/>
              <w:rPr>
                <w:rFonts w:ascii="Times New Roman" w:hAnsi="Times New Roman" w:cs="Times New Roman"/>
                <w:b/>
              </w:rPr>
            </w:pPr>
            <w:r>
              <w:rPr>
                <w:rFonts w:ascii="Times New Roman" w:hAnsi="Times New Roman" w:cs="Times New Roman"/>
                <w:b/>
              </w:rPr>
              <w:t xml:space="preserve">Фін. план </w:t>
            </w:r>
            <w:r w:rsidR="00C84EA2" w:rsidRPr="002373C7">
              <w:rPr>
                <w:rFonts w:ascii="Times New Roman" w:hAnsi="Times New Roman" w:cs="Times New Roman"/>
                <w:b/>
              </w:rPr>
              <w:t>на</w:t>
            </w:r>
            <w:r>
              <w:rPr>
                <w:rFonts w:ascii="Times New Roman" w:hAnsi="Times New Roman" w:cs="Times New Roman"/>
                <w:b/>
              </w:rPr>
              <w:t xml:space="preserve"> </w:t>
            </w:r>
            <w:r w:rsidR="00F94842">
              <w:rPr>
                <w:rFonts w:ascii="Times New Roman" w:hAnsi="Times New Roman" w:cs="Times New Roman"/>
                <w:b/>
              </w:rPr>
              <w:t>12</w:t>
            </w:r>
            <w:r w:rsidR="00AA0B50">
              <w:rPr>
                <w:rFonts w:ascii="Times New Roman" w:hAnsi="Times New Roman" w:cs="Times New Roman"/>
                <w:b/>
              </w:rPr>
              <w:t xml:space="preserve"> міс. </w:t>
            </w:r>
            <w:r w:rsidR="00AC0F0C">
              <w:rPr>
                <w:rFonts w:ascii="Times New Roman" w:hAnsi="Times New Roman" w:cs="Times New Roman"/>
                <w:b/>
              </w:rPr>
              <w:t>2023</w:t>
            </w:r>
            <w:r w:rsidR="00C84EA2" w:rsidRPr="002373C7">
              <w:rPr>
                <w:rFonts w:ascii="Times New Roman" w:hAnsi="Times New Roman" w:cs="Times New Roman"/>
                <w:b/>
              </w:rPr>
              <w:t xml:space="preserve"> р.</w:t>
            </w:r>
          </w:p>
        </w:tc>
        <w:tc>
          <w:tcPr>
            <w:tcW w:w="1275" w:type="dxa"/>
            <w:vMerge w:val="restart"/>
          </w:tcPr>
          <w:p w:rsidR="00907B40" w:rsidRPr="002373C7" w:rsidRDefault="00C84EA2" w:rsidP="00613D5C">
            <w:pPr>
              <w:spacing w:line="276" w:lineRule="auto"/>
              <w:jc w:val="center"/>
              <w:rPr>
                <w:rFonts w:ascii="Times New Roman" w:hAnsi="Times New Roman" w:cs="Times New Roman"/>
                <w:b/>
              </w:rPr>
            </w:pPr>
            <w:r w:rsidRPr="002373C7">
              <w:rPr>
                <w:rFonts w:ascii="Times New Roman" w:hAnsi="Times New Roman" w:cs="Times New Roman"/>
                <w:b/>
              </w:rPr>
              <w:t xml:space="preserve">Факт </w:t>
            </w:r>
          </w:p>
          <w:p w:rsidR="00C84EA2" w:rsidRPr="002373C7" w:rsidRDefault="00F94842" w:rsidP="00613D5C">
            <w:pPr>
              <w:spacing w:line="276" w:lineRule="auto"/>
              <w:jc w:val="center"/>
              <w:rPr>
                <w:rFonts w:ascii="Times New Roman" w:hAnsi="Times New Roman" w:cs="Times New Roman"/>
                <w:b/>
              </w:rPr>
            </w:pPr>
            <w:r>
              <w:rPr>
                <w:rFonts w:ascii="Times New Roman" w:hAnsi="Times New Roman" w:cs="Times New Roman"/>
                <w:b/>
              </w:rPr>
              <w:t>12</w:t>
            </w:r>
            <w:r w:rsidR="00AA0B50">
              <w:rPr>
                <w:rFonts w:ascii="Times New Roman" w:hAnsi="Times New Roman" w:cs="Times New Roman"/>
                <w:b/>
              </w:rPr>
              <w:t xml:space="preserve"> міс. </w:t>
            </w:r>
            <w:r w:rsidR="00AC0F0C">
              <w:rPr>
                <w:rFonts w:ascii="Times New Roman" w:hAnsi="Times New Roman" w:cs="Times New Roman"/>
                <w:b/>
              </w:rPr>
              <w:t>2023</w:t>
            </w:r>
            <w:r w:rsidR="00C84EA2" w:rsidRPr="002373C7">
              <w:rPr>
                <w:rFonts w:ascii="Times New Roman" w:hAnsi="Times New Roman" w:cs="Times New Roman"/>
                <w:b/>
              </w:rPr>
              <w:t xml:space="preserve"> р.</w:t>
            </w:r>
          </w:p>
        </w:tc>
        <w:tc>
          <w:tcPr>
            <w:tcW w:w="2376" w:type="dxa"/>
            <w:gridSpan w:val="2"/>
          </w:tcPr>
          <w:p w:rsidR="00C84EA2" w:rsidRPr="002373C7" w:rsidRDefault="00C84EA2" w:rsidP="00613D5C">
            <w:pPr>
              <w:spacing w:line="276" w:lineRule="auto"/>
              <w:jc w:val="center"/>
              <w:rPr>
                <w:rFonts w:ascii="Times New Roman" w:hAnsi="Times New Roman" w:cs="Times New Roman"/>
                <w:b/>
              </w:rPr>
            </w:pPr>
            <w:r w:rsidRPr="002373C7">
              <w:rPr>
                <w:rFonts w:ascii="Times New Roman" w:hAnsi="Times New Roman" w:cs="Times New Roman"/>
                <w:b/>
              </w:rPr>
              <w:t>Відхилення</w:t>
            </w:r>
          </w:p>
        </w:tc>
      </w:tr>
      <w:tr w:rsidR="00C84EA2" w:rsidRPr="00E6082E" w:rsidTr="001149FF">
        <w:tc>
          <w:tcPr>
            <w:tcW w:w="4786" w:type="dxa"/>
            <w:vMerge/>
          </w:tcPr>
          <w:p w:rsidR="00C84EA2" w:rsidRPr="00E6082E" w:rsidRDefault="00C84EA2" w:rsidP="00613D5C">
            <w:pPr>
              <w:spacing w:line="276" w:lineRule="auto"/>
              <w:rPr>
                <w:rFonts w:ascii="Times New Roman" w:hAnsi="Times New Roman" w:cs="Times New Roman"/>
                <w:sz w:val="24"/>
                <w:szCs w:val="24"/>
              </w:rPr>
            </w:pPr>
          </w:p>
        </w:tc>
        <w:tc>
          <w:tcPr>
            <w:tcW w:w="1418" w:type="dxa"/>
            <w:vMerge/>
          </w:tcPr>
          <w:p w:rsidR="00C84EA2" w:rsidRPr="002373C7" w:rsidRDefault="00C84EA2" w:rsidP="00613D5C">
            <w:pPr>
              <w:spacing w:line="276" w:lineRule="auto"/>
              <w:jc w:val="center"/>
              <w:rPr>
                <w:rFonts w:ascii="Times New Roman" w:hAnsi="Times New Roman" w:cs="Times New Roman"/>
                <w:b/>
              </w:rPr>
            </w:pPr>
          </w:p>
        </w:tc>
        <w:tc>
          <w:tcPr>
            <w:tcW w:w="1275" w:type="dxa"/>
            <w:vMerge/>
          </w:tcPr>
          <w:p w:rsidR="00C84EA2" w:rsidRPr="002373C7" w:rsidRDefault="00C84EA2" w:rsidP="00613D5C">
            <w:pPr>
              <w:spacing w:line="276" w:lineRule="auto"/>
              <w:jc w:val="center"/>
              <w:rPr>
                <w:rFonts w:ascii="Times New Roman" w:hAnsi="Times New Roman" w:cs="Times New Roman"/>
                <w:b/>
              </w:rPr>
            </w:pPr>
          </w:p>
        </w:tc>
        <w:tc>
          <w:tcPr>
            <w:tcW w:w="1134" w:type="dxa"/>
            <w:vAlign w:val="center"/>
          </w:tcPr>
          <w:p w:rsidR="00C84EA2" w:rsidRPr="002373C7" w:rsidRDefault="00252415" w:rsidP="000520C1">
            <w:pPr>
              <w:spacing w:line="276" w:lineRule="auto"/>
              <w:jc w:val="center"/>
              <w:rPr>
                <w:rFonts w:ascii="Times New Roman" w:hAnsi="Times New Roman" w:cs="Times New Roman"/>
                <w:b/>
              </w:rPr>
            </w:pPr>
            <w:r w:rsidRPr="002373C7">
              <w:rPr>
                <w:rFonts w:ascii="Times New Roman" w:hAnsi="Times New Roman" w:cs="Times New Roman"/>
                <w:b/>
              </w:rPr>
              <w:t>тис.</w:t>
            </w:r>
            <w:r w:rsidR="00331041">
              <w:rPr>
                <w:rFonts w:ascii="Times New Roman" w:hAnsi="Times New Roman" w:cs="Times New Roman"/>
                <w:b/>
              </w:rPr>
              <w:t xml:space="preserve"> </w:t>
            </w:r>
            <w:r w:rsidRPr="002373C7">
              <w:rPr>
                <w:rFonts w:ascii="Times New Roman" w:hAnsi="Times New Roman" w:cs="Times New Roman"/>
                <w:b/>
              </w:rPr>
              <w:t>грн.</w:t>
            </w:r>
          </w:p>
        </w:tc>
        <w:tc>
          <w:tcPr>
            <w:tcW w:w="1242" w:type="dxa"/>
            <w:vAlign w:val="center"/>
          </w:tcPr>
          <w:p w:rsidR="00C84EA2" w:rsidRPr="002373C7" w:rsidRDefault="00252415" w:rsidP="000520C1">
            <w:pPr>
              <w:spacing w:line="276" w:lineRule="auto"/>
              <w:jc w:val="center"/>
              <w:rPr>
                <w:rFonts w:ascii="Times New Roman" w:hAnsi="Times New Roman" w:cs="Times New Roman"/>
                <w:b/>
              </w:rPr>
            </w:pPr>
            <w:r w:rsidRPr="002373C7">
              <w:rPr>
                <w:rFonts w:ascii="Times New Roman" w:hAnsi="Times New Roman" w:cs="Times New Roman"/>
                <w:b/>
              </w:rPr>
              <w:t>%</w:t>
            </w:r>
          </w:p>
        </w:tc>
      </w:tr>
      <w:tr w:rsidR="00C84EA2" w:rsidRPr="00E6082E" w:rsidTr="001149FF">
        <w:tc>
          <w:tcPr>
            <w:tcW w:w="4786" w:type="dxa"/>
            <w:vAlign w:val="center"/>
          </w:tcPr>
          <w:p w:rsidR="00C84EA2" w:rsidRPr="00E6082E" w:rsidRDefault="00C84EA2" w:rsidP="00613D5C">
            <w:pPr>
              <w:spacing w:line="276" w:lineRule="auto"/>
              <w:rPr>
                <w:rFonts w:ascii="Times New Roman" w:hAnsi="Times New Roman" w:cs="Times New Roman"/>
                <w:b/>
                <w:sz w:val="24"/>
                <w:szCs w:val="24"/>
              </w:rPr>
            </w:pPr>
            <w:r w:rsidRPr="00E6082E">
              <w:rPr>
                <w:rFonts w:ascii="Times New Roman" w:hAnsi="Times New Roman" w:cs="Times New Roman"/>
                <w:b/>
                <w:sz w:val="24"/>
                <w:szCs w:val="24"/>
              </w:rPr>
              <w:t>Дохід (виручка)  від операційної діяльності</w:t>
            </w:r>
          </w:p>
        </w:tc>
        <w:tc>
          <w:tcPr>
            <w:tcW w:w="1418" w:type="dxa"/>
            <w:vAlign w:val="center"/>
          </w:tcPr>
          <w:p w:rsidR="00C84EA2" w:rsidRPr="00C84EA2" w:rsidRDefault="00C0641F"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93</w:t>
            </w:r>
            <w:r w:rsidR="00724D62">
              <w:rPr>
                <w:rFonts w:ascii="Times New Roman" w:hAnsi="Times New Roman" w:cs="Times New Roman"/>
                <w:b/>
                <w:sz w:val="24"/>
                <w:szCs w:val="24"/>
              </w:rPr>
              <w:t xml:space="preserve"> </w:t>
            </w:r>
            <w:r>
              <w:rPr>
                <w:rFonts w:ascii="Times New Roman" w:hAnsi="Times New Roman" w:cs="Times New Roman"/>
                <w:b/>
                <w:sz w:val="24"/>
                <w:szCs w:val="24"/>
              </w:rPr>
              <w:t>772,0</w:t>
            </w:r>
          </w:p>
        </w:tc>
        <w:tc>
          <w:tcPr>
            <w:tcW w:w="1275" w:type="dxa"/>
            <w:vAlign w:val="center"/>
          </w:tcPr>
          <w:p w:rsidR="00C84EA2" w:rsidRPr="00C84EA2" w:rsidRDefault="00340E89"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94</w:t>
            </w:r>
            <w:r w:rsidR="00F03C16">
              <w:rPr>
                <w:rFonts w:ascii="Times New Roman" w:hAnsi="Times New Roman" w:cs="Times New Roman"/>
                <w:b/>
                <w:sz w:val="24"/>
                <w:szCs w:val="24"/>
              </w:rPr>
              <w:t xml:space="preserve"> </w:t>
            </w:r>
            <w:r>
              <w:rPr>
                <w:rFonts w:ascii="Times New Roman" w:hAnsi="Times New Roman" w:cs="Times New Roman"/>
                <w:b/>
                <w:sz w:val="24"/>
                <w:szCs w:val="24"/>
              </w:rPr>
              <w:t>257,1</w:t>
            </w:r>
          </w:p>
        </w:tc>
        <w:tc>
          <w:tcPr>
            <w:tcW w:w="1134" w:type="dxa"/>
            <w:vAlign w:val="center"/>
          </w:tcPr>
          <w:p w:rsidR="00C84EA2" w:rsidRPr="00C84EA2" w:rsidRDefault="00E76E5E"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+485,1</w:t>
            </w:r>
          </w:p>
        </w:tc>
        <w:tc>
          <w:tcPr>
            <w:tcW w:w="1242" w:type="dxa"/>
            <w:vAlign w:val="center"/>
          </w:tcPr>
          <w:p w:rsidR="00C84EA2" w:rsidRPr="00C84EA2" w:rsidRDefault="00E76E5E"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+0,5</w:t>
            </w:r>
          </w:p>
        </w:tc>
      </w:tr>
      <w:tr w:rsidR="00C84EA2" w:rsidRPr="00E6082E" w:rsidTr="001149FF">
        <w:tc>
          <w:tcPr>
            <w:tcW w:w="4786" w:type="dxa"/>
            <w:vAlign w:val="center"/>
          </w:tcPr>
          <w:p w:rsidR="00C84EA2" w:rsidRPr="00E6082E" w:rsidRDefault="00C84EA2" w:rsidP="00613D5C">
            <w:pPr>
              <w:spacing w:line="276" w:lineRule="auto"/>
              <w:rPr>
                <w:rFonts w:ascii="Times New Roman" w:hAnsi="Times New Roman" w:cs="Times New Roman"/>
                <w:b/>
                <w:sz w:val="24"/>
                <w:szCs w:val="24"/>
              </w:rPr>
            </w:pPr>
            <w:r w:rsidRPr="00E6082E">
              <w:rPr>
                <w:rFonts w:ascii="Times New Roman" w:hAnsi="Times New Roman" w:cs="Times New Roman"/>
                <w:b/>
                <w:sz w:val="24"/>
                <w:szCs w:val="24"/>
              </w:rPr>
              <w:t>Собівартість реалізованої продукції (товарів, робіт, послуг)</w:t>
            </w:r>
          </w:p>
        </w:tc>
        <w:tc>
          <w:tcPr>
            <w:tcW w:w="1418" w:type="dxa"/>
            <w:vAlign w:val="center"/>
          </w:tcPr>
          <w:p w:rsidR="00C84EA2" w:rsidRPr="00E6082E" w:rsidRDefault="00C0641F"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86</w:t>
            </w:r>
            <w:r w:rsidR="00724D62">
              <w:rPr>
                <w:rFonts w:ascii="Times New Roman" w:hAnsi="Times New Roman" w:cs="Times New Roman"/>
                <w:b/>
                <w:sz w:val="24"/>
                <w:szCs w:val="24"/>
              </w:rPr>
              <w:t xml:space="preserve"> </w:t>
            </w:r>
            <w:r>
              <w:rPr>
                <w:rFonts w:ascii="Times New Roman" w:hAnsi="Times New Roman" w:cs="Times New Roman"/>
                <w:b/>
                <w:sz w:val="24"/>
                <w:szCs w:val="24"/>
              </w:rPr>
              <w:t>197,6</w:t>
            </w:r>
          </w:p>
        </w:tc>
        <w:tc>
          <w:tcPr>
            <w:tcW w:w="1275" w:type="dxa"/>
            <w:vAlign w:val="center"/>
          </w:tcPr>
          <w:p w:rsidR="00C84EA2" w:rsidRPr="00C2466B" w:rsidRDefault="00340E89"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84</w:t>
            </w:r>
            <w:r w:rsidR="00F03C16">
              <w:rPr>
                <w:rFonts w:ascii="Times New Roman" w:hAnsi="Times New Roman" w:cs="Times New Roman"/>
                <w:b/>
                <w:sz w:val="24"/>
                <w:szCs w:val="24"/>
              </w:rPr>
              <w:t xml:space="preserve"> </w:t>
            </w:r>
            <w:r>
              <w:rPr>
                <w:rFonts w:ascii="Times New Roman" w:hAnsi="Times New Roman" w:cs="Times New Roman"/>
                <w:b/>
                <w:sz w:val="24"/>
                <w:szCs w:val="24"/>
              </w:rPr>
              <w:t>542,7</w:t>
            </w:r>
          </w:p>
        </w:tc>
        <w:tc>
          <w:tcPr>
            <w:tcW w:w="1134" w:type="dxa"/>
            <w:vAlign w:val="center"/>
          </w:tcPr>
          <w:p w:rsidR="00C84EA2" w:rsidRPr="00C2466B" w:rsidRDefault="00E76E5E"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r w:rsidR="00F03C16">
              <w:rPr>
                <w:rFonts w:ascii="Times New Roman" w:hAnsi="Times New Roman" w:cs="Times New Roman"/>
                <w:b/>
                <w:sz w:val="24"/>
                <w:szCs w:val="24"/>
              </w:rPr>
              <w:t xml:space="preserve"> </w:t>
            </w:r>
            <w:r>
              <w:rPr>
                <w:rFonts w:ascii="Times New Roman" w:hAnsi="Times New Roman" w:cs="Times New Roman"/>
                <w:b/>
                <w:sz w:val="24"/>
                <w:szCs w:val="24"/>
              </w:rPr>
              <w:t>654,9</w:t>
            </w:r>
          </w:p>
        </w:tc>
        <w:tc>
          <w:tcPr>
            <w:tcW w:w="1242" w:type="dxa"/>
            <w:vAlign w:val="center"/>
          </w:tcPr>
          <w:p w:rsidR="00C84EA2" w:rsidRPr="00C2466B" w:rsidRDefault="00E76E5E"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-1,9</w:t>
            </w:r>
          </w:p>
        </w:tc>
      </w:tr>
      <w:tr w:rsidR="00C84EA2" w:rsidRPr="00E6082E" w:rsidTr="001149FF">
        <w:tc>
          <w:tcPr>
            <w:tcW w:w="4786" w:type="dxa"/>
            <w:vAlign w:val="center"/>
          </w:tcPr>
          <w:p w:rsidR="00C84EA2" w:rsidRPr="00E6082E" w:rsidRDefault="00C84EA2" w:rsidP="00613D5C">
            <w:pPr>
              <w:spacing w:line="276" w:lineRule="auto"/>
              <w:rPr>
                <w:rFonts w:ascii="Times New Roman" w:hAnsi="Times New Roman" w:cs="Times New Roman"/>
                <w:sz w:val="24"/>
                <w:szCs w:val="24"/>
              </w:rPr>
            </w:pPr>
            <w:r w:rsidRPr="00E6082E">
              <w:rPr>
                <w:rFonts w:ascii="Times New Roman" w:hAnsi="Times New Roman" w:cs="Times New Roman"/>
                <w:sz w:val="24"/>
                <w:szCs w:val="24"/>
              </w:rPr>
              <w:t>Витрати на послуги, матеріали та сировину, в т.ч.:</w:t>
            </w:r>
          </w:p>
        </w:tc>
        <w:tc>
          <w:tcPr>
            <w:tcW w:w="1418" w:type="dxa"/>
            <w:vAlign w:val="center"/>
          </w:tcPr>
          <w:p w:rsidR="00C84EA2" w:rsidRPr="00E6082E" w:rsidRDefault="00C0641F"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724D62">
              <w:rPr>
                <w:rFonts w:ascii="Times New Roman" w:hAnsi="Times New Roman" w:cs="Times New Roman"/>
                <w:sz w:val="24"/>
                <w:szCs w:val="24"/>
              </w:rPr>
              <w:t xml:space="preserve"> </w:t>
            </w:r>
            <w:r>
              <w:rPr>
                <w:rFonts w:ascii="Times New Roman" w:hAnsi="Times New Roman" w:cs="Times New Roman"/>
                <w:sz w:val="24"/>
                <w:szCs w:val="24"/>
              </w:rPr>
              <w:t>444,0</w:t>
            </w:r>
          </w:p>
        </w:tc>
        <w:tc>
          <w:tcPr>
            <w:tcW w:w="1275" w:type="dxa"/>
            <w:vAlign w:val="center"/>
          </w:tcPr>
          <w:p w:rsidR="00C84EA2" w:rsidRPr="00E6082E" w:rsidRDefault="00340E89"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F03C16">
              <w:rPr>
                <w:rFonts w:ascii="Times New Roman" w:hAnsi="Times New Roman" w:cs="Times New Roman"/>
                <w:sz w:val="24"/>
                <w:szCs w:val="24"/>
              </w:rPr>
              <w:t xml:space="preserve"> </w:t>
            </w:r>
            <w:r>
              <w:rPr>
                <w:rFonts w:ascii="Times New Roman" w:hAnsi="Times New Roman" w:cs="Times New Roman"/>
                <w:sz w:val="24"/>
                <w:szCs w:val="24"/>
              </w:rPr>
              <w:t>444,7</w:t>
            </w:r>
          </w:p>
        </w:tc>
        <w:tc>
          <w:tcPr>
            <w:tcW w:w="1134" w:type="dxa"/>
            <w:vAlign w:val="center"/>
          </w:tcPr>
          <w:p w:rsidR="00C84EA2"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F03C16">
              <w:rPr>
                <w:rFonts w:ascii="Times New Roman" w:hAnsi="Times New Roman" w:cs="Times New Roman"/>
                <w:sz w:val="24"/>
                <w:szCs w:val="24"/>
              </w:rPr>
              <w:t xml:space="preserve"> </w:t>
            </w:r>
            <w:r>
              <w:rPr>
                <w:rFonts w:ascii="Times New Roman" w:hAnsi="Times New Roman" w:cs="Times New Roman"/>
                <w:sz w:val="24"/>
                <w:szCs w:val="24"/>
              </w:rPr>
              <w:t>000,7</w:t>
            </w:r>
          </w:p>
        </w:tc>
        <w:tc>
          <w:tcPr>
            <w:tcW w:w="1242" w:type="dxa"/>
            <w:vAlign w:val="center"/>
          </w:tcPr>
          <w:p w:rsidR="00C84EA2"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+15,5</w:t>
            </w:r>
          </w:p>
        </w:tc>
      </w:tr>
      <w:tr w:rsidR="00C84EA2" w:rsidRPr="00E6082E" w:rsidTr="001149FF">
        <w:tc>
          <w:tcPr>
            <w:tcW w:w="4786" w:type="dxa"/>
            <w:vAlign w:val="center"/>
          </w:tcPr>
          <w:p w:rsidR="00C84EA2" w:rsidRPr="00E6082E" w:rsidRDefault="00C84EA2" w:rsidP="00613D5C">
            <w:pPr>
              <w:spacing w:line="276" w:lineRule="auto"/>
              <w:rPr>
                <w:rFonts w:ascii="Times New Roman" w:hAnsi="Times New Roman" w:cs="Times New Roman"/>
                <w:sz w:val="24"/>
                <w:szCs w:val="24"/>
              </w:rPr>
            </w:pPr>
            <w:r w:rsidRPr="00E6082E">
              <w:rPr>
                <w:rFonts w:ascii="Times New Roman" w:hAnsi="Times New Roman"/>
                <w:i/>
                <w:iCs/>
                <w:sz w:val="24"/>
                <w:szCs w:val="24"/>
                <w:lang w:eastAsia="uk-UA"/>
              </w:rPr>
              <w:t xml:space="preserve">ремонт та </w:t>
            </w:r>
            <w:proofErr w:type="spellStart"/>
            <w:r w:rsidRPr="00E6082E">
              <w:rPr>
                <w:rFonts w:ascii="Times New Roman" w:hAnsi="Times New Roman"/>
                <w:i/>
                <w:iCs/>
                <w:sz w:val="24"/>
                <w:szCs w:val="24"/>
                <w:lang w:eastAsia="uk-UA"/>
              </w:rPr>
              <w:t>запаснi</w:t>
            </w:r>
            <w:proofErr w:type="spellEnd"/>
            <w:r w:rsidRPr="00E6082E">
              <w:rPr>
                <w:rFonts w:ascii="Times New Roman" w:hAnsi="Times New Roman"/>
                <w:i/>
                <w:iCs/>
                <w:sz w:val="24"/>
                <w:szCs w:val="24"/>
                <w:lang w:eastAsia="uk-UA"/>
              </w:rPr>
              <w:t xml:space="preserve"> частини до транспортних </w:t>
            </w:r>
            <w:proofErr w:type="spellStart"/>
            <w:r w:rsidRPr="00E6082E">
              <w:rPr>
                <w:rFonts w:ascii="Times New Roman" w:hAnsi="Times New Roman"/>
                <w:i/>
                <w:iCs/>
                <w:sz w:val="24"/>
                <w:szCs w:val="24"/>
                <w:lang w:eastAsia="uk-UA"/>
              </w:rPr>
              <w:t>засобiв</w:t>
            </w:r>
            <w:proofErr w:type="spellEnd"/>
          </w:p>
        </w:tc>
        <w:tc>
          <w:tcPr>
            <w:tcW w:w="1418" w:type="dxa"/>
            <w:vAlign w:val="center"/>
          </w:tcPr>
          <w:p w:rsidR="00C84EA2" w:rsidRPr="002373C7" w:rsidRDefault="00C0641F" w:rsidP="00613D5C">
            <w:pPr>
              <w:spacing w:line="276" w:lineRule="auto"/>
              <w:jc w:val="center"/>
              <w:rPr>
                <w:rFonts w:ascii="Times New Roman" w:hAnsi="Times New Roman"/>
                <w:i/>
                <w:sz w:val="24"/>
                <w:szCs w:val="24"/>
                <w:lang w:eastAsia="uk-UA"/>
              </w:rPr>
            </w:pPr>
            <w:r>
              <w:rPr>
                <w:rFonts w:ascii="Times New Roman" w:hAnsi="Times New Roman"/>
                <w:i/>
                <w:sz w:val="24"/>
                <w:szCs w:val="24"/>
                <w:lang w:eastAsia="uk-UA"/>
              </w:rPr>
              <w:t>424,0</w:t>
            </w:r>
          </w:p>
        </w:tc>
        <w:tc>
          <w:tcPr>
            <w:tcW w:w="1275" w:type="dxa"/>
            <w:vAlign w:val="center"/>
          </w:tcPr>
          <w:p w:rsidR="00C84EA2" w:rsidRPr="002373C7" w:rsidRDefault="00340E89" w:rsidP="00613D5C">
            <w:pPr>
              <w:spacing w:line="276" w:lineRule="auto"/>
              <w:jc w:val="center"/>
              <w:rPr>
                <w:rFonts w:ascii="Times New Roman" w:hAnsi="Times New Roman" w:cs="Times New Roman"/>
                <w:i/>
                <w:sz w:val="24"/>
                <w:szCs w:val="24"/>
              </w:rPr>
            </w:pPr>
            <w:r>
              <w:rPr>
                <w:rFonts w:ascii="Times New Roman" w:hAnsi="Times New Roman" w:cs="Times New Roman"/>
                <w:i/>
                <w:sz w:val="24"/>
                <w:szCs w:val="24"/>
              </w:rPr>
              <w:t>563,7</w:t>
            </w:r>
          </w:p>
        </w:tc>
        <w:tc>
          <w:tcPr>
            <w:tcW w:w="1134" w:type="dxa"/>
            <w:vAlign w:val="center"/>
          </w:tcPr>
          <w:p w:rsidR="00C84EA2" w:rsidRPr="002373C7" w:rsidRDefault="00E76E5E" w:rsidP="00613D5C">
            <w:pPr>
              <w:spacing w:line="276" w:lineRule="auto"/>
              <w:jc w:val="center"/>
              <w:rPr>
                <w:rFonts w:ascii="Times New Roman" w:hAnsi="Times New Roman" w:cs="Times New Roman"/>
                <w:i/>
                <w:sz w:val="24"/>
                <w:szCs w:val="24"/>
              </w:rPr>
            </w:pPr>
            <w:r>
              <w:rPr>
                <w:rFonts w:ascii="Times New Roman" w:hAnsi="Times New Roman" w:cs="Times New Roman"/>
                <w:i/>
                <w:sz w:val="24"/>
                <w:szCs w:val="24"/>
              </w:rPr>
              <w:t>+139,7</w:t>
            </w:r>
          </w:p>
        </w:tc>
        <w:tc>
          <w:tcPr>
            <w:tcW w:w="1242" w:type="dxa"/>
            <w:vAlign w:val="center"/>
          </w:tcPr>
          <w:p w:rsidR="00C84EA2" w:rsidRPr="002373C7" w:rsidRDefault="00E76E5E" w:rsidP="00613D5C">
            <w:pPr>
              <w:spacing w:line="276" w:lineRule="auto"/>
              <w:jc w:val="center"/>
              <w:rPr>
                <w:rFonts w:ascii="Times New Roman" w:hAnsi="Times New Roman" w:cs="Times New Roman"/>
                <w:i/>
                <w:sz w:val="24"/>
                <w:szCs w:val="24"/>
              </w:rPr>
            </w:pPr>
            <w:r>
              <w:rPr>
                <w:rFonts w:ascii="Times New Roman" w:hAnsi="Times New Roman" w:cs="Times New Roman"/>
                <w:i/>
                <w:sz w:val="24"/>
                <w:szCs w:val="24"/>
              </w:rPr>
              <w:t>+32,9</w:t>
            </w:r>
          </w:p>
        </w:tc>
      </w:tr>
      <w:tr w:rsidR="00C84EA2" w:rsidRPr="00E6082E" w:rsidTr="001149FF">
        <w:tc>
          <w:tcPr>
            <w:tcW w:w="4786" w:type="dxa"/>
            <w:vAlign w:val="center"/>
          </w:tcPr>
          <w:p w:rsidR="00C84EA2" w:rsidRPr="00E6082E" w:rsidRDefault="00C84EA2" w:rsidP="00613D5C">
            <w:pPr>
              <w:spacing w:line="276" w:lineRule="auto"/>
              <w:rPr>
                <w:rFonts w:ascii="Times New Roman" w:hAnsi="Times New Roman"/>
                <w:i/>
                <w:iCs/>
                <w:sz w:val="24"/>
                <w:szCs w:val="24"/>
                <w:lang w:eastAsia="uk-UA"/>
              </w:rPr>
            </w:pPr>
            <w:proofErr w:type="spellStart"/>
            <w:r w:rsidRPr="00E6082E">
              <w:rPr>
                <w:rFonts w:ascii="Times New Roman" w:hAnsi="Times New Roman"/>
                <w:i/>
                <w:iCs/>
                <w:sz w:val="24"/>
                <w:szCs w:val="24"/>
                <w:lang w:eastAsia="uk-UA"/>
              </w:rPr>
              <w:t>господарчi</w:t>
            </w:r>
            <w:proofErr w:type="spellEnd"/>
            <w:r w:rsidRPr="00E6082E">
              <w:rPr>
                <w:rFonts w:ascii="Times New Roman" w:hAnsi="Times New Roman"/>
                <w:i/>
                <w:iCs/>
                <w:sz w:val="24"/>
                <w:szCs w:val="24"/>
                <w:lang w:eastAsia="uk-UA"/>
              </w:rPr>
              <w:t xml:space="preserve"> товари та </w:t>
            </w:r>
            <w:proofErr w:type="spellStart"/>
            <w:r w:rsidRPr="00E6082E">
              <w:rPr>
                <w:rFonts w:ascii="Times New Roman" w:hAnsi="Times New Roman"/>
                <w:i/>
                <w:iCs/>
                <w:sz w:val="24"/>
                <w:szCs w:val="24"/>
                <w:lang w:eastAsia="uk-UA"/>
              </w:rPr>
              <w:t>iнвентар</w:t>
            </w:r>
            <w:proofErr w:type="spellEnd"/>
          </w:p>
        </w:tc>
        <w:tc>
          <w:tcPr>
            <w:tcW w:w="1418" w:type="dxa"/>
            <w:vAlign w:val="center"/>
          </w:tcPr>
          <w:p w:rsidR="00C84EA2" w:rsidRPr="002373C7" w:rsidRDefault="00C0641F" w:rsidP="00613D5C">
            <w:pPr>
              <w:spacing w:line="276" w:lineRule="auto"/>
              <w:jc w:val="center"/>
              <w:rPr>
                <w:rFonts w:ascii="Times New Roman" w:hAnsi="Times New Roman"/>
                <w:i/>
                <w:sz w:val="24"/>
                <w:szCs w:val="24"/>
                <w:lang w:eastAsia="uk-UA"/>
              </w:rPr>
            </w:pPr>
            <w:r>
              <w:rPr>
                <w:rFonts w:ascii="Times New Roman" w:hAnsi="Times New Roman"/>
                <w:i/>
                <w:sz w:val="24"/>
                <w:szCs w:val="24"/>
                <w:lang w:eastAsia="uk-UA"/>
              </w:rPr>
              <w:t>186,0</w:t>
            </w:r>
          </w:p>
        </w:tc>
        <w:tc>
          <w:tcPr>
            <w:tcW w:w="1275" w:type="dxa"/>
            <w:vAlign w:val="center"/>
          </w:tcPr>
          <w:p w:rsidR="00C84EA2" w:rsidRPr="002373C7" w:rsidRDefault="00340E89" w:rsidP="00613D5C">
            <w:pPr>
              <w:spacing w:line="276" w:lineRule="auto"/>
              <w:jc w:val="center"/>
              <w:rPr>
                <w:rFonts w:ascii="Times New Roman" w:hAnsi="Times New Roman" w:cs="Times New Roman"/>
                <w:i/>
                <w:sz w:val="24"/>
                <w:szCs w:val="24"/>
              </w:rPr>
            </w:pPr>
            <w:r>
              <w:rPr>
                <w:rFonts w:ascii="Times New Roman" w:hAnsi="Times New Roman" w:cs="Times New Roman"/>
                <w:i/>
                <w:sz w:val="24"/>
                <w:szCs w:val="24"/>
              </w:rPr>
              <w:t>130,7</w:t>
            </w:r>
          </w:p>
        </w:tc>
        <w:tc>
          <w:tcPr>
            <w:tcW w:w="1134" w:type="dxa"/>
            <w:vAlign w:val="center"/>
          </w:tcPr>
          <w:p w:rsidR="00C84EA2" w:rsidRPr="002373C7" w:rsidRDefault="00E76E5E" w:rsidP="00613D5C">
            <w:pPr>
              <w:spacing w:line="276" w:lineRule="auto"/>
              <w:jc w:val="center"/>
              <w:rPr>
                <w:rFonts w:ascii="Times New Roman" w:hAnsi="Times New Roman" w:cs="Times New Roman"/>
                <w:i/>
                <w:sz w:val="24"/>
                <w:szCs w:val="24"/>
              </w:rPr>
            </w:pPr>
            <w:r>
              <w:rPr>
                <w:rFonts w:ascii="Times New Roman" w:hAnsi="Times New Roman" w:cs="Times New Roman"/>
                <w:i/>
                <w:sz w:val="24"/>
                <w:szCs w:val="24"/>
              </w:rPr>
              <w:t>-55,3</w:t>
            </w:r>
          </w:p>
        </w:tc>
        <w:tc>
          <w:tcPr>
            <w:tcW w:w="1242" w:type="dxa"/>
            <w:vAlign w:val="center"/>
          </w:tcPr>
          <w:p w:rsidR="00C84EA2" w:rsidRPr="002373C7" w:rsidRDefault="00E76E5E" w:rsidP="00613D5C">
            <w:pPr>
              <w:spacing w:line="276" w:lineRule="auto"/>
              <w:jc w:val="center"/>
              <w:rPr>
                <w:rFonts w:ascii="Times New Roman" w:hAnsi="Times New Roman" w:cs="Times New Roman"/>
                <w:i/>
                <w:sz w:val="24"/>
                <w:szCs w:val="24"/>
              </w:rPr>
            </w:pPr>
            <w:r>
              <w:rPr>
                <w:rFonts w:ascii="Times New Roman" w:hAnsi="Times New Roman" w:cs="Times New Roman"/>
                <w:i/>
                <w:sz w:val="24"/>
                <w:szCs w:val="24"/>
              </w:rPr>
              <w:t>-29,7</w:t>
            </w:r>
          </w:p>
        </w:tc>
      </w:tr>
      <w:tr w:rsidR="00C84EA2" w:rsidRPr="00E6082E" w:rsidTr="001149FF">
        <w:trPr>
          <w:trHeight w:val="412"/>
        </w:trPr>
        <w:tc>
          <w:tcPr>
            <w:tcW w:w="4786" w:type="dxa"/>
            <w:vAlign w:val="center"/>
          </w:tcPr>
          <w:p w:rsidR="00C84EA2" w:rsidRPr="00E6082E" w:rsidRDefault="00C84EA2" w:rsidP="00613D5C">
            <w:pPr>
              <w:spacing w:line="276" w:lineRule="auto"/>
              <w:rPr>
                <w:rFonts w:ascii="Times New Roman" w:hAnsi="Times New Roman"/>
                <w:sz w:val="24"/>
                <w:szCs w:val="24"/>
                <w:lang w:eastAsia="uk-UA"/>
              </w:rPr>
            </w:pPr>
            <w:r w:rsidRPr="00E6082E">
              <w:rPr>
                <w:rFonts w:ascii="Times New Roman" w:hAnsi="Times New Roman"/>
                <w:sz w:val="24"/>
                <w:szCs w:val="24"/>
                <w:lang w:eastAsia="uk-UA"/>
              </w:rPr>
              <w:t xml:space="preserve">Витрати на </w:t>
            </w:r>
            <w:proofErr w:type="spellStart"/>
            <w:r w:rsidRPr="00E6082E">
              <w:rPr>
                <w:rFonts w:ascii="Times New Roman" w:hAnsi="Times New Roman"/>
                <w:sz w:val="24"/>
                <w:szCs w:val="24"/>
                <w:lang w:eastAsia="uk-UA"/>
              </w:rPr>
              <w:t>паливо-мастильнi</w:t>
            </w:r>
            <w:proofErr w:type="spellEnd"/>
            <w:r w:rsidRPr="00E6082E">
              <w:rPr>
                <w:rFonts w:ascii="Times New Roman" w:hAnsi="Times New Roman"/>
                <w:sz w:val="24"/>
                <w:szCs w:val="24"/>
                <w:lang w:eastAsia="uk-UA"/>
              </w:rPr>
              <w:t xml:space="preserve"> </w:t>
            </w:r>
            <w:proofErr w:type="spellStart"/>
            <w:r w:rsidRPr="00E6082E">
              <w:rPr>
                <w:rFonts w:ascii="Times New Roman" w:hAnsi="Times New Roman"/>
                <w:sz w:val="24"/>
                <w:szCs w:val="24"/>
                <w:lang w:eastAsia="uk-UA"/>
              </w:rPr>
              <w:t>матерiали</w:t>
            </w:r>
            <w:proofErr w:type="spellEnd"/>
          </w:p>
        </w:tc>
        <w:tc>
          <w:tcPr>
            <w:tcW w:w="1418" w:type="dxa"/>
            <w:vAlign w:val="center"/>
          </w:tcPr>
          <w:p w:rsidR="00C84EA2" w:rsidRPr="00E6082E" w:rsidRDefault="00C0641F"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2</w:t>
            </w:r>
            <w:r w:rsidR="00724D62">
              <w:rPr>
                <w:rFonts w:ascii="Times New Roman" w:hAnsi="Times New Roman"/>
                <w:sz w:val="24"/>
                <w:szCs w:val="24"/>
                <w:lang w:eastAsia="uk-UA"/>
              </w:rPr>
              <w:t xml:space="preserve"> </w:t>
            </w:r>
            <w:r>
              <w:rPr>
                <w:rFonts w:ascii="Times New Roman" w:hAnsi="Times New Roman"/>
                <w:sz w:val="24"/>
                <w:szCs w:val="24"/>
                <w:lang w:eastAsia="uk-UA"/>
              </w:rPr>
              <w:t>220,0</w:t>
            </w:r>
          </w:p>
        </w:tc>
        <w:tc>
          <w:tcPr>
            <w:tcW w:w="1275" w:type="dxa"/>
            <w:vAlign w:val="center"/>
          </w:tcPr>
          <w:p w:rsidR="00C84EA2" w:rsidRPr="00E6082E" w:rsidRDefault="00340E89"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F03C16">
              <w:rPr>
                <w:rFonts w:ascii="Times New Roman" w:hAnsi="Times New Roman" w:cs="Times New Roman"/>
                <w:sz w:val="24"/>
                <w:szCs w:val="24"/>
              </w:rPr>
              <w:t xml:space="preserve"> </w:t>
            </w:r>
            <w:r>
              <w:rPr>
                <w:rFonts w:ascii="Times New Roman" w:hAnsi="Times New Roman" w:cs="Times New Roman"/>
                <w:sz w:val="24"/>
                <w:szCs w:val="24"/>
              </w:rPr>
              <w:t>089,8</w:t>
            </w:r>
          </w:p>
        </w:tc>
        <w:tc>
          <w:tcPr>
            <w:tcW w:w="1134" w:type="dxa"/>
            <w:vAlign w:val="center"/>
          </w:tcPr>
          <w:p w:rsidR="00C84EA2"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-130,2</w:t>
            </w:r>
          </w:p>
        </w:tc>
        <w:tc>
          <w:tcPr>
            <w:tcW w:w="1242" w:type="dxa"/>
            <w:vAlign w:val="center"/>
          </w:tcPr>
          <w:p w:rsidR="00C84EA2"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C84EA2" w:rsidRPr="00E6082E" w:rsidTr="001149FF">
        <w:tc>
          <w:tcPr>
            <w:tcW w:w="4786" w:type="dxa"/>
            <w:vAlign w:val="center"/>
          </w:tcPr>
          <w:p w:rsidR="00C84EA2" w:rsidRPr="00E6082E" w:rsidRDefault="00C84EA2" w:rsidP="00613D5C">
            <w:pPr>
              <w:spacing w:line="276" w:lineRule="auto"/>
              <w:rPr>
                <w:rFonts w:ascii="Times New Roman" w:hAnsi="Times New Roman"/>
                <w:sz w:val="24"/>
                <w:szCs w:val="24"/>
                <w:lang w:eastAsia="uk-UA"/>
              </w:rPr>
            </w:pPr>
            <w:r w:rsidRPr="00E6082E">
              <w:rPr>
                <w:rFonts w:ascii="Times New Roman" w:hAnsi="Times New Roman"/>
                <w:sz w:val="24"/>
                <w:szCs w:val="24"/>
                <w:lang w:eastAsia="uk-UA"/>
              </w:rPr>
              <w:t xml:space="preserve">Витрати на </w:t>
            </w:r>
            <w:proofErr w:type="spellStart"/>
            <w:r w:rsidRPr="00E6082E">
              <w:rPr>
                <w:rFonts w:ascii="Times New Roman" w:hAnsi="Times New Roman"/>
                <w:sz w:val="24"/>
                <w:szCs w:val="24"/>
                <w:lang w:eastAsia="uk-UA"/>
              </w:rPr>
              <w:t>комунальнi</w:t>
            </w:r>
            <w:proofErr w:type="spellEnd"/>
            <w:r w:rsidRPr="00E6082E">
              <w:rPr>
                <w:rFonts w:ascii="Times New Roman" w:hAnsi="Times New Roman"/>
                <w:sz w:val="24"/>
                <w:szCs w:val="24"/>
                <w:lang w:eastAsia="uk-UA"/>
              </w:rPr>
              <w:t xml:space="preserve"> послуги та </w:t>
            </w:r>
            <w:proofErr w:type="spellStart"/>
            <w:r w:rsidRPr="00E6082E">
              <w:rPr>
                <w:rFonts w:ascii="Times New Roman" w:hAnsi="Times New Roman"/>
                <w:sz w:val="24"/>
                <w:szCs w:val="24"/>
                <w:lang w:eastAsia="uk-UA"/>
              </w:rPr>
              <w:t>енергоносiї</w:t>
            </w:r>
            <w:proofErr w:type="spellEnd"/>
            <w:r w:rsidRPr="00E6082E">
              <w:rPr>
                <w:rFonts w:ascii="Times New Roman" w:hAnsi="Times New Roman"/>
                <w:sz w:val="24"/>
                <w:szCs w:val="24"/>
                <w:lang w:eastAsia="uk-UA"/>
              </w:rPr>
              <w:t>, в т.ч.:</w:t>
            </w:r>
          </w:p>
        </w:tc>
        <w:tc>
          <w:tcPr>
            <w:tcW w:w="1418" w:type="dxa"/>
            <w:vAlign w:val="center"/>
          </w:tcPr>
          <w:p w:rsidR="00C84EA2" w:rsidRPr="00E6082E" w:rsidRDefault="00C0641F" w:rsidP="00613D5C">
            <w:pPr>
              <w:spacing w:line="276" w:lineRule="auto"/>
              <w:jc w:val="center"/>
              <w:rPr>
                <w:rFonts w:ascii="Times New Roman" w:hAnsi="Times New Roman"/>
                <w:bCs/>
                <w:sz w:val="24"/>
                <w:szCs w:val="24"/>
                <w:lang w:eastAsia="uk-UA"/>
              </w:rPr>
            </w:pPr>
            <w:r>
              <w:rPr>
                <w:rFonts w:ascii="Times New Roman" w:hAnsi="Times New Roman"/>
                <w:bCs/>
                <w:sz w:val="24"/>
                <w:szCs w:val="24"/>
                <w:lang w:eastAsia="uk-UA"/>
              </w:rPr>
              <w:t>28</w:t>
            </w:r>
            <w:r w:rsidR="00724D62">
              <w:rPr>
                <w:rFonts w:ascii="Times New Roman" w:hAnsi="Times New Roman"/>
                <w:bCs/>
                <w:sz w:val="24"/>
                <w:szCs w:val="24"/>
                <w:lang w:eastAsia="uk-UA"/>
              </w:rPr>
              <w:t xml:space="preserve"> </w:t>
            </w:r>
            <w:r>
              <w:rPr>
                <w:rFonts w:ascii="Times New Roman" w:hAnsi="Times New Roman"/>
                <w:bCs/>
                <w:sz w:val="24"/>
                <w:szCs w:val="24"/>
                <w:lang w:eastAsia="uk-UA"/>
              </w:rPr>
              <w:t>444,0</w:t>
            </w:r>
          </w:p>
        </w:tc>
        <w:tc>
          <w:tcPr>
            <w:tcW w:w="1275" w:type="dxa"/>
            <w:vAlign w:val="center"/>
          </w:tcPr>
          <w:p w:rsidR="00C84EA2" w:rsidRPr="00E6082E" w:rsidRDefault="00340E89"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r w:rsidR="00F03C16">
              <w:rPr>
                <w:rFonts w:ascii="Times New Roman" w:hAnsi="Times New Roman" w:cs="Times New Roman"/>
                <w:sz w:val="24"/>
                <w:szCs w:val="24"/>
              </w:rPr>
              <w:t xml:space="preserve"> </w:t>
            </w:r>
            <w:r>
              <w:rPr>
                <w:rFonts w:ascii="Times New Roman" w:hAnsi="Times New Roman" w:cs="Times New Roman"/>
                <w:sz w:val="24"/>
                <w:szCs w:val="24"/>
              </w:rPr>
              <w:t>159,9</w:t>
            </w:r>
          </w:p>
        </w:tc>
        <w:tc>
          <w:tcPr>
            <w:tcW w:w="1134" w:type="dxa"/>
            <w:vAlign w:val="center"/>
          </w:tcPr>
          <w:p w:rsidR="00C84EA2"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F03C16">
              <w:rPr>
                <w:rFonts w:ascii="Times New Roman" w:hAnsi="Times New Roman" w:cs="Times New Roman"/>
                <w:sz w:val="24"/>
                <w:szCs w:val="24"/>
              </w:rPr>
              <w:t xml:space="preserve"> </w:t>
            </w:r>
            <w:r>
              <w:rPr>
                <w:rFonts w:ascii="Times New Roman" w:hAnsi="Times New Roman" w:cs="Times New Roman"/>
                <w:sz w:val="24"/>
                <w:szCs w:val="24"/>
              </w:rPr>
              <w:t>284,1</w:t>
            </w:r>
          </w:p>
        </w:tc>
        <w:tc>
          <w:tcPr>
            <w:tcW w:w="1242" w:type="dxa"/>
            <w:vAlign w:val="center"/>
          </w:tcPr>
          <w:p w:rsidR="00C84EA2"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i/>
                <w:iCs/>
                <w:sz w:val="24"/>
                <w:szCs w:val="24"/>
                <w:lang w:eastAsia="uk-UA"/>
              </w:rPr>
            </w:pPr>
            <w:r w:rsidRPr="00E6082E">
              <w:rPr>
                <w:rFonts w:ascii="Times New Roman" w:hAnsi="Times New Roman"/>
                <w:i/>
                <w:iCs/>
                <w:sz w:val="24"/>
                <w:szCs w:val="24"/>
                <w:lang w:eastAsia="uk-UA"/>
              </w:rPr>
              <w:t xml:space="preserve">Витрати на </w:t>
            </w:r>
            <w:proofErr w:type="spellStart"/>
            <w:r w:rsidRPr="00E6082E">
              <w:rPr>
                <w:rFonts w:ascii="Times New Roman" w:hAnsi="Times New Roman"/>
                <w:i/>
                <w:iCs/>
                <w:sz w:val="24"/>
                <w:szCs w:val="24"/>
                <w:lang w:eastAsia="uk-UA"/>
              </w:rPr>
              <w:t>електроенергiю</w:t>
            </w:r>
            <w:proofErr w:type="spellEnd"/>
          </w:p>
        </w:tc>
        <w:tc>
          <w:tcPr>
            <w:tcW w:w="1418" w:type="dxa"/>
            <w:vAlign w:val="center"/>
          </w:tcPr>
          <w:p w:rsidR="00116077" w:rsidRPr="00116077" w:rsidRDefault="00C0641F" w:rsidP="00613D5C">
            <w:pPr>
              <w:spacing w:line="276" w:lineRule="auto"/>
              <w:jc w:val="center"/>
              <w:rPr>
                <w:rFonts w:ascii="Times New Roman" w:hAnsi="Times New Roman"/>
                <w:bCs/>
                <w:i/>
                <w:sz w:val="24"/>
                <w:szCs w:val="24"/>
                <w:lang w:eastAsia="uk-UA"/>
              </w:rPr>
            </w:pPr>
            <w:r>
              <w:rPr>
                <w:rFonts w:ascii="Times New Roman" w:hAnsi="Times New Roman"/>
                <w:bCs/>
                <w:i/>
                <w:sz w:val="24"/>
                <w:szCs w:val="24"/>
                <w:lang w:eastAsia="uk-UA"/>
              </w:rPr>
              <w:t>28</w:t>
            </w:r>
            <w:r w:rsidR="00724D62">
              <w:rPr>
                <w:rFonts w:ascii="Times New Roman" w:hAnsi="Times New Roman"/>
                <w:bCs/>
                <w:i/>
                <w:sz w:val="24"/>
                <w:szCs w:val="24"/>
                <w:lang w:eastAsia="uk-UA"/>
              </w:rPr>
              <w:t xml:space="preserve"> </w:t>
            </w:r>
            <w:r>
              <w:rPr>
                <w:rFonts w:ascii="Times New Roman" w:hAnsi="Times New Roman"/>
                <w:bCs/>
                <w:i/>
                <w:sz w:val="24"/>
                <w:szCs w:val="24"/>
                <w:lang w:eastAsia="uk-UA"/>
              </w:rPr>
              <w:t>444,0</w:t>
            </w:r>
          </w:p>
        </w:tc>
        <w:tc>
          <w:tcPr>
            <w:tcW w:w="1275" w:type="dxa"/>
            <w:vAlign w:val="center"/>
          </w:tcPr>
          <w:p w:rsidR="00116077" w:rsidRPr="00116077" w:rsidRDefault="00340E89" w:rsidP="00613D5C">
            <w:pPr>
              <w:spacing w:line="276" w:lineRule="auto"/>
              <w:jc w:val="center"/>
              <w:rPr>
                <w:rFonts w:ascii="Times New Roman" w:hAnsi="Times New Roman" w:cs="Times New Roman"/>
                <w:i/>
                <w:sz w:val="24"/>
                <w:szCs w:val="24"/>
              </w:rPr>
            </w:pPr>
            <w:r>
              <w:rPr>
                <w:rFonts w:ascii="Times New Roman" w:hAnsi="Times New Roman" w:cs="Times New Roman"/>
                <w:i/>
                <w:sz w:val="24"/>
                <w:szCs w:val="24"/>
              </w:rPr>
              <w:t>26</w:t>
            </w:r>
            <w:r w:rsidR="00F03C16">
              <w:rPr>
                <w:rFonts w:ascii="Times New Roman" w:hAnsi="Times New Roman" w:cs="Times New Roman"/>
                <w:i/>
                <w:sz w:val="24"/>
                <w:szCs w:val="24"/>
              </w:rPr>
              <w:t xml:space="preserve"> </w:t>
            </w:r>
            <w:r>
              <w:rPr>
                <w:rFonts w:ascii="Times New Roman" w:hAnsi="Times New Roman" w:cs="Times New Roman"/>
                <w:i/>
                <w:sz w:val="24"/>
                <w:szCs w:val="24"/>
              </w:rPr>
              <w:t>159,9</w:t>
            </w:r>
          </w:p>
        </w:tc>
        <w:tc>
          <w:tcPr>
            <w:tcW w:w="1134" w:type="dxa"/>
            <w:vAlign w:val="center"/>
          </w:tcPr>
          <w:p w:rsidR="00116077" w:rsidRPr="00116077" w:rsidRDefault="00E76E5E" w:rsidP="00613D5C">
            <w:pPr>
              <w:spacing w:line="276" w:lineRule="auto"/>
              <w:jc w:val="center"/>
              <w:rPr>
                <w:rFonts w:ascii="Times New Roman" w:hAnsi="Times New Roman" w:cs="Times New Roman"/>
                <w:i/>
                <w:sz w:val="24"/>
                <w:szCs w:val="24"/>
              </w:rPr>
            </w:pPr>
            <w:r>
              <w:rPr>
                <w:rFonts w:ascii="Times New Roman" w:hAnsi="Times New Roman" w:cs="Times New Roman"/>
                <w:i/>
                <w:sz w:val="24"/>
                <w:szCs w:val="24"/>
              </w:rPr>
              <w:t>-2</w:t>
            </w:r>
            <w:r w:rsidR="00F03C16">
              <w:rPr>
                <w:rFonts w:ascii="Times New Roman" w:hAnsi="Times New Roman" w:cs="Times New Roman"/>
                <w:i/>
                <w:sz w:val="24"/>
                <w:szCs w:val="24"/>
              </w:rPr>
              <w:t xml:space="preserve"> </w:t>
            </w:r>
            <w:r>
              <w:rPr>
                <w:rFonts w:ascii="Times New Roman" w:hAnsi="Times New Roman" w:cs="Times New Roman"/>
                <w:i/>
                <w:sz w:val="24"/>
                <w:szCs w:val="24"/>
              </w:rPr>
              <w:t>284,1</w:t>
            </w:r>
          </w:p>
        </w:tc>
        <w:tc>
          <w:tcPr>
            <w:tcW w:w="1242" w:type="dxa"/>
            <w:vAlign w:val="center"/>
          </w:tcPr>
          <w:p w:rsidR="00116077" w:rsidRPr="00116077" w:rsidRDefault="00E76E5E" w:rsidP="00613D5C">
            <w:pPr>
              <w:spacing w:line="276" w:lineRule="auto"/>
              <w:jc w:val="center"/>
              <w:rPr>
                <w:rFonts w:ascii="Times New Roman" w:hAnsi="Times New Roman" w:cs="Times New Roman"/>
                <w:i/>
                <w:sz w:val="24"/>
                <w:szCs w:val="24"/>
              </w:rPr>
            </w:pPr>
            <w:r>
              <w:rPr>
                <w:rFonts w:ascii="Times New Roman" w:hAnsi="Times New Roman" w:cs="Times New Roman"/>
                <w:i/>
                <w:sz w:val="24"/>
                <w:szCs w:val="24"/>
              </w:rPr>
              <w:t>-8,0</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sz w:val="24"/>
                <w:szCs w:val="24"/>
                <w:lang w:eastAsia="uk-UA"/>
              </w:rPr>
            </w:pPr>
            <w:r w:rsidRPr="00E6082E">
              <w:rPr>
                <w:rFonts w:ascii="Times New Roman" w:hAnsi="Times New Roman"/>
                <w:sz w:val="24"/>
                <w:szCs w:val="24"/>
                <w:lang w:eastAsia="uk-UA"/>
              </w:rPr>
              <w:t xml:space="preserve">Витрати на оплату </w:t>
            </w:r>
            <w:proofErr w:type="spellStart"/>
            <w:r w:rsidRPr="00E6082E">
              <w:rPr>
                <w:rFonts w:ascii="Times New Roman" w:hAnsi="Times New Roman"/>
                <w:sz w:val="24"/>
                <w:szCs w:val="24"/>
                <w:lang w:eastAsia="uk-UA"/>
              </w:rPr>
              <w:t>працi</w:t>
            </w:r>
            <w:proofErr w:type="spellEnd"/>
          </w:p>
        </w:tc>
        <w:tc>
          <w:tcPr>
            <w:tcW w:w="1418" w:type="dxa"/>
            <w:vAlign w:val="center"/>
          </w:tcPr>
          <w:p w:rsidR="00116077" w:rsidRPr="00E6082E" w:rsidRDefault="00C0641F"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30</w:t>
            </w:r>
            <w:r w:rsidR="00724D62">
              <w:rPr>
                <w:rFonts w:ascii="Times New Roman" w:hAnsi="Times New Roman"/>
                <w:sz w:val="24"/>
                <w:szCs w:val="24"/>
                <w:lang w:eastAsia="uk-UA"/>
              </w:rPr>
              <w:t xml:space="preserve"> </w:t>
            </w:r>
            <w:r>
              <w:rPr>
                <w:rFonts w:ascii="Times New Roman" w:hAnsi="Times New Roman"/>
                <w:sz w:val="24"/>
                <w:szCs w:val="24"/>
                <w:lang w:eastAsia="uk-UA"/>
              </w:rPr>
              <w:t>644,0</w:t>
            </w:r>
          </w:p>
        </w:tc>
        <w:tc>
          <w:tcPr>
            <w:tcW w:w="1275" w:type="dxa"/>
            <w:vAlign w:val="center"/>
          </w:tcPr>
          <w:p w:rsidR="00116077" w:rsidRPr="00E6082E" w:rsidRDefault="00340E89"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28</w:t>
            </w:r>
            <w:r w:rsidR="00F03C16">
              <w:rPr>
                <w:rFonts w:ascii="Times New Roman" w:hAnsi="Times New Roman" w:cs="Times New Roman"/>
                <w:sz w:val="24"/>
                <w:szCs w:val="24"/>
              </w:rPr>
              <w:t xml:space="preserve"> </w:t>
            </w:r>
            <w:r>
              <w:rPr>
                <w:rFonts w:ascii="Times New Roman" w:hAnsi="Times New Roman" w:cs="Times New Roman"/>
                <w:sz w:val="24"/>
                <w:szCs w:val="24"/>
              </w:rPr>
              <w:t>984,0</w:t>
            </w:r>
          </w:p>
        </w:tc>
        <w:tc>
          <w:tcPr>
            <w:tcW w:w="1134"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F03C16">
              <w:rPr>
                <w:rFonts w:ascii="Times New Roman" w:hAnsi="Times New Roman" w:cs="Times New Roman"/>
                <w:sz w:val="24"/>
                <w:szCs w:val="24"/>
              </w:rPr>
              <w:t xml:space="preserve"> </w:t>
            </w:r>
            <w:r>
              <w:rPr>
                <w:rFonts w:ascii="Times New Roman" w:hAnsi="Times New Roman" w:cs="Times New Roman"/>
                <w:sz w:val="24"/>
                <w:szCs w:val="24"/>
              </w:rPr>
              <w:t>660,0</w:t>
            </w:r>
          </w:p>
        </w:tc>
        <w:tc>
          <w:tcPr>
            <w:tcW w:w="1242"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sz w:val="24"/>
                <w:szCs w:val="24"/>
                <w:lang w:eastAsia="uk-UA"/>
              </w:rPr>
            </w:pPr>
            <w:proofErr w:type="spellStart"/>
            <w:r w:rsidRPr="00E6082E">
              <w:rPr>
                <w:rFonts w:ascii="Times New Roman" w:hAnsi="Times New Roman"/>
                <w:sz w:val="24"/>
                <w:szCs w:val="24"/>
                <w:lang w:eastAsia="uk-UA"/>
              </w:rPr>
              <w:t>Вiдрахування</w:t>
            </w:r>
            <w:proofErr w:type="spellEnd"/>
            <w:r w:rsidRPr="00E6082E">
              <w:rPr>
                <w:rFonts w:ascii="Times New Roman" w:hAnsi="Times New Roman"/>
                <w:sz w:val="24"/>
                <w:szCs w:val="24"/>
                <w:lang w:eastAsia="uk-UA"/>
              </w:rPr>
              <w:t xml:space="preserve"> на </w:t>
            </w:r>
            <w:proofErr w:type="spellStart"/>
            <w:r w:rsidRPr="00E6082E">
              <w:rPr>
                <w:rFonts w:ascii="Times New Roman" w:hAnsi="Times New Roman"/>
                <w:sz w:val="24"/>
                <w:szCs w:val="24"/>
                <w:lang w:eastAsia="uk-UA"/>
              </w:rPr>
              <w:t>соцiальнi</w:t>
            </w:r>
            <w:proofErr w:type="spellEnd"/>
            <w:r w:rsidRPr="00E6082E">
              <w:rPr>
                <w:rFonts w:ascii="Times New Roman" w:hAnsi="Times New Roman"/>
                <w:sz w:val="24"/>
                <w:szCs w:val="24"/>
                <w:lang w:eastAsia="uk-UA"/>
              </w:rPr>
              <w:t xml:space="preserve"> заходи</w:t>
            </w:r>
          </w:p>
        </w:tc>
        <w:tc>
          <w:tcPr>
            <w:tcW w:w="1418" w:type="dxa"/>
            <w:vAlign w:val="center"/>
          </w:tcPr>
          <w:p w:rsidR="00116077" w:rsidRPr="00E6082E" w:rsidRDefault="00C0641F"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6</w:t>
            </w:r>
            <w:r w:rsidR="00724D62">
              <w:rPr>
                <w:rFonts w:ascii="Times New Roman" w:hAnsi="Times New Roman"/>
                <w:sz w:val="24"/>
                <w:szCs w:val="24"/>
                <w:lang w:eastAsia="uk-UA"/>
              </w:rPr>
              <w:t xml:space="preserve"> </w:t>
            </w:r>
            <w:r>
              <w:rPr>
                <w:rFonts w:ascii="Times New Roman" w:hAnsi="Times New Roman"/>
                <w:sz w:val="24"/>
                <w:szCs w:val="24"/>
                <w:lang w:eastAsia="uk-UA"/>
              </w:rPr>
              <w:t>454,0</w:t>
            </w:r>
          </w:p>
        </w:tc>
        <w:tc>
          <w:tcPr>
            <w:tcW w:w="1275" w:type="dxa"/>
            <w:vAlign w:val="center"/>
          </w:tcPr>
          <w:p w:rsidR="00116077" w:rsidRPr="00E6082E" w:rsidRDefault="00340E89"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F03C16">
              <w:rPr>
                <w:rFonts w:ascii="Times New Roman" w:hAnsi="Times New Roman" w:cs="Times New Roman"/>
                <w:sz w:val="24"/>
                <w:szCs w:val="24"/>
              </w:rPr>
              <w:t xml:space="preserve"> </w:t>
            </w:r>
            <w:r>
              <w:rPr>
                <w:rFonts w:ascii="Times New Roman" w:hAnsi="Times New Roman" w:cs="Times New Roman"/>
                <w:sz w:val="24"/>
                <w:szCs w:val="24"/>
              </w:rPr>
              <w:t>072,2</w:t>
            </w:r>
          </w:p>
        </w:tc>
        <w:tc>
          <w:tcPr>
            <w:tcW w:w="1134"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-381,8</w:t>
            </w:r>
          </w:p>
        </w:tc>
        <w:tc>
          <w:tcPr>
            <w:tcW w:w="1242"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sz w:val="24"/>
                <w:szCs w:val="24"/>
                <w:lang w:eastAsia="uk-UA"/>
              </w:rPr>
            </w:pPr>
            <w:r w:rsidRPr="00E6082E">
              <w:rPr>
                <w:rFonts w:ascii="Times New Roman" w:hAnsi="Times New Roman"/>
                <w:sz w:val="24"/>
                <w:szCs w:val="24"/>
                <w:lang w:eastAsia="uk-UA"/>
              </w:rPr>
              <w:t xml:space="preserve">Витрати, що </w:t>
            </w:r>
            <w:proofErr w:type="spellStart"/>
            <w:r w:rsidRPr="00E6082E">
              <w:rPr>
                <w:rFonts w:ascii="Times New Roman" w:hAnsi="Times New Roman"/>
                <w:sz w:val="24"/>
                <w:szCs w:val="24"/>
                <w:lang w:eastAsia="uk-UA"/>
              </w:rPr>
              <w:t>здiйснюються</w:t>
            </w:r>
            <w:proofErr w:type="spellEnd"/>
            <w:r w:rsidRPr="00E6082E">
              <w:rPr>
                <w:rFonts w:ascii="Times New Roman" w:hAnsi="Times New Roman"/>
                <w:sz w:val="24"/>
                <w:szCs w:val="24"/>
                <w:lang w:eastAsia="uk-UA"/>
              </w:rPr>
              <w:t xml:space="preserve"> для </w:t>
            </w:r>
            <w:proofErr w:type="spellStart"/>
            <w:r w:rsidRPr="00E6082E">
              <w:rPr>
                <w:rFonts w:ascii="Times New Roman" w:hAnsi="Times New Roman"/>
                <w:sz w:val="24"/>
                <w:szCs w:val="24"/>
                <w:lang w:eastAsia="uk-UA"/>
              </w:rPr>
              <w:t>пiдтримання</w:t>
            </w:r>
            <w:proofErr w:type="spellEnd"/>
            <w:r w:rsidRPr="00E6082E">
              <w:rPr>
                <w:rFonts w:ascii="Times New Roman" w:hAnsi="Times New Roman"/>
                <w:sz w:val="24"/>
                <w:szCs w:val="24"/>
                <w:lang w:eastAsia="uk-UA"/>
              </w:rPr>
              <w:t xml:space="preserve"> об’єкта в робочому </w:t>
            </w:r>
            <w:proofErr w:type="spellStart"/>
            <w:r w:rsidRPr="00E6082E">
              <w:rPr>
                <w:rFonts w:ascii="Times New Roman" w:hAnsi="Times New Roman"/>
                <w:sz w:val="24"/>
                <w:szCs w:val="24"/>
                <w:lang w:eastAsia="uk-UA"/>
              </w:rPr>
              <w:t>станi</w:t>
            </w:r>
            <w:proofErr w:type="spellEnd"/>
            <w:r w:rsidRPr="00E6082E">
              <w:rPr>
                <w:rFonts w:ascii="Times New Roman" w:hAnsi="Times New Roman"/>
                <w:sz w:val="24"/>
                <w:szCs w:val="24"/>
                <w:lang w:eastAsia="uk-UA"/>
              </w:rPr>
              <w:t xml:space="preserve"> (проведення ремонту, </w:t>
            </w:r>
            <w:proofErr w:type="spellStart"/>
            <w:r w:rsidRPr="00E6082E">
              <w:rPr>
                <w:rFonts w:ascii="Times New Roman" w:hAnsi="Times New Roman"/>
                <w:sz w:val="24"/>
                <w:szCs w:val="24"/>
                <w:lang w:eastAsia="uk-UA"/>
              </w:rPr>
              <w:t>технiчного</w:t>
            </w:r>
            <w:proofErr w:type="spellEnd"/>
            <w:r w:rsidRPr="00E6082E">
              <w:rPr>
                <w:rFonts w:ascii="Times New Roman" w:hAnsi="Times New Roman"/>
                <w:sz w:val="24"/>
                <w:szCs w:val="24"/>
                <w:lang w:eastAsia="uk-UA"/>
              </w:rPr>
              <w:t xml:space="preserve"> огляду, нагляду, обслуговування тощо)</w:t>
            </w:r>
          </w:p>
        </w:tc>
        <w:tc>
          <w:tcPr>
            <w:tcW w:w="1418" w:type="dxa"/>
            <w:vAlign w:val="center"/>
          </w:tcPr>
          <w:p w:rsidR="00116077" w:rsidRPr="00E6082E" w:rsidRDefault="00C0641F"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948,0</w:t>
            </w:r>
          </w:p>
        </w:tc>
        <w:tc>
          <w:tcPr>
            <w:tcW w:w="1275" w:type="dxa"/>
            <w:vAlign w:val="center"/>
          </w:tcPr>
          <w:p w:rsidR="00116077" w:rsidRPr="00E6082E" w:rsidRDefault="00340E89"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F03C16">
              <w:rPr>
                <w:rFonts w:ascii="Times New Roman" w:hAnsi="Times New Roman" w:cs="Times New Roman"/>
                <w:sz w:val="24"/>
                <w:szCs w:val="24"/>
              </w:rPr>
              <w:t xml:space="preserve"> </w:t>
            </w:r>
            <w:r>
              <w:rPr>
                <w:rFonts w:ascii="Times New Roman" w:hAnsi="Times New Roman" w:cs="Times New Roman"/>
                <w:sz w:val="24"/>
                <w:szCs w:val="24"/>
              </w:rPr>
              <w:t>437,7</w:t>
            </w:r>
          </w:p>
        </w:tc>
        <w:tc>
          <w:tcPr>
            <w:tcW w:w="1134"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+489,7</w:t>
            </w:r>
          </w:p>
        </w:tc>
        <w:tc>
          <w:tcPr>
            <w:tcW w:w="1242"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+51,7</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sz w:val="24"/>
                <w:szCs w:val="24"/>
                <w:lang w:eastAsia="uk-UA"/>
              </w:rPr>
            </w:pPr>
            <w:proofErr w:type="spellStart"/>
            <w:r w:rsidRPr="00E6082E">
              <w:rPr>
                <w:rFonts w:ascii="Times New Roman" w:hAnsi="Times New Roman"/>
                <w:sz w:val="24"/>
                <w:szCs w:val="24"/>
                <w:lang w:eastAsia="uk-UA"/>
              </w:rPr>
              <w:t>Амортизацiя</w:t>
            </w:r>
            <w:proofErr w:type="spellEnd"/>
          </w:p>
        </w:tc>
        <w:tc>
          <w:tcPr>
            <w:tcW w:w="1418" w:type="dxa"/>
            <w:vAlign w:val="center"/>
          </w:tcPr>
          <w:p w:rsidR="00116077" w:rsidRPr="00E6082E" w:rsidRDefault="00C0641F"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3</w:t>
            </w:r>
            <w:r w:rsidR="00724D62">
              <w:rPr>
                <w:rFonts w:ascii="Times New Roman" w:hAnsi="Times New Roman"/>
                <w:sz w:val="24"/>
                <w:szCs w:val="24"/>
                <w:lang w:eastAsia="uk-UA"/>
              </w:rPr>
              <w:t xml:space="preserve"> </w:t>
            </w:r>
            <w:r>
              <w:rPr>
                <w:rFonts w:ascii="Times New Roman" w:hAnsi="Times New Roman"/>
                <w:sz w:val="24"/>
                <w:szCs w:val="24"/>
                <w:lang w:eastAsia="uk-UA"/>
              </w:rPr>
              <w:t>505,6</w:t>
            </w:r>
          </w:p>
        </w:tc>
        <w:tc>
          <w:tcPr>
            <w:tcW w:w="1275" w:type="dxa"/>
            <w:vAlign w:val="center"/>
          </w:tcPr>
          <w:p w:rsidR="00116077" w:rsidRPr="00E6082E" w:rsidRDefault="00340E89"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F03C16">
              <w:rPr>
                <w:rFonts w:ascii="Times New Roman" w:hAnsi="Times New Roman" w:cs="Times New Roman"/>
                <w:sz w:val="24"/>
                <w:szCs w:val="24"/>
              </w:rPr>
              <w:t xml:space="preserve"> </w:t>
            </w:r>
            <w:r>
              <w:rPr>
                <w:rFonts w:ascii="Times New Roman" w:hAnsi="Times New Roman" w:cs="Times New Roman"/>
                <w:sz w:val="24"/>
                <w:szCs w:val="24"/>
              </w:rPr>
              <w:t>200,1</w:t>
            </w:r>
          </w:p>
        </w:tc>
        <w:tc>
          <w:tcPr>
            <w:tcW w:w="1134"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+694,5</w:t>
            </w:r>
          </w:p>
        </w:tc>
        <w:tc>
          <w:tcPr>
            <w:tcW w:w="1242"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+19,8</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sz w:val="24"/>
                <w:szCs w:val="24"/>
                <w:lang w:eastAsia="uk-UA"/>
              </w:rPr>
            </w:pPr>
            <w:proofErr w:type="spellStart"/>
            <w:r w:rsidRPr="00E6082E">
              <w:rPr>
                <w:rFonts w:ascii="Times New Roman" w:hAnsi="Times New Roman"/>
                <w:sz w:val="24"/>
                <w:szCs w:val="24"/>
                <w:lang w:eastAsia="uk-UA"/>
              </w:rPr>
              <w:t>Iншi</w:t>
            </w:r>
            <w:proofErr w:type="spellEnd"/>
            <w:r w:rsidRPr="00E6082E">
              <w:rPr>
                <w:rFonts w:ascii="Times New Roman" w:hAnsi="Times New Roman"/>
                <w:sz w:val="24"/>
                <w:szCs w:val="24"/>
                <w:lang w:eastAsia="uk-UA"/>
              </w:rPr>
              <w:t xml:space="preserve"> витрати </w:t>
            </w:r>
          </w:p>
        </w:tc>
        <w:tc>
          <w:tcPr>
            <w:tcW w:w="1418" w:type="dxa"/>
            <w:vAlign w:val="center"/>
          </w:tcPr>
          <w:p w:rsidR="00116077" w:rsidRPr="00E6082E" w:rsidRDefault="00C0641F"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7</w:t>
            </w:r>
            <w:r w:rsidR="00724D62">
              <w:rPr>
                <w:rFonts w:ascii="Times New Roman" w:hAnsi="Times New Roman"/>
                <w:sz w:val="24"/>
                <w:szCs w:val="24"/>
                <w:lang w:eastAsia="uk-UA"/>
              </w:rPr>
              <w:t xml:space="preserve"> </w:t>
            </w:r>
            <w:r>
              <w:rPr>
                <w:rFonts w:ascii="Times New Roman" w:hAnsi="Times New Roman"/>
                <w:sz w:val="24"/>
                <w:szCs w:val="24"/>
                <w:lang w:eastAsia="uk-UA"/>
              </w:rPr>
              <w:t>538,0</w:t>
            </w:r>
          </w:p>
        </w:tc>
        <w:tc>
          <w:tcPr>
            <w:tcW w:w="1275" w:type="dxa"/>
            <w:vAlign w:val="center"/>
          </w:tcPr>
          <w:p w:rsidR="00116077" w:rsidRPr="00E6082E" w:rsidRDefault="00340E89"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F03C16">
              <w:rPr>
                <w:rFonts w:ascii="Times New Roman" w:hAnsi="Times New Roman" w:cs="Times New Roman"/>
                <w:sz w:val="24"/>
                <w:szCs w:val="24"/>
              </w:rPr>
              <w:t xml:space="preserve"> </w:t>
            </w:r>
            <w:r>
              <w:rPr>
                <w:rFonts w:ascii="Times New Roman" w:hAnsi="Times New Roman" w:cs="Times New Roman"/>
                <w:sz w:val="24"/>
                <w:szCs w:val="24"/>
              </w:rPr>
              <w:t>154,3</w:t>
            </w:r>
          </w:p>
        </w:tc>
        <w:tc>
          <w:tcPr>
            <w:tcW w:w="1134"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+616,3</w:t>
            </w:r>
          </w:p>
        </w:tc>
        <w:tc>
          <w:tcPr>
            <w:tcW w:w="1242"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b/>
                <w:sz w:val="24"/>
                <w:szCs w:val="24"/>
                <w:lang w:eastAsia="uk-UA"/>
              </w:rPr>
            </w:pPr>
            <w:proofErr w:type="spellStart"/>
            <w:r w:rsidRPr="00E6082E">
              <w:rPr>
                <w:rFonts w:ascii="Times New Roman" w:hAnsi="Times New Roman"/>
                <w:b/>
                <w:sz w:val="24"/>
                <w:szCs w:val="24"/>
                <w:lang w:eastAsia="uk-UA"/>
              </w:rPr>
              <w:t>Адмiнiстративнi</w:t>
            </w:r>
            <w:proofErr w:type="spellEnd"/>
            <w:r w:rsidRPr="00E6082E">
              <w:rPr>
                <w:rFonts w:ascii="Times New Roman" w:hAnsi="Times New Roman"/>
                <w:b/>
                <w:sz w:val="24"/>
                <w:szCs w:val="24"/>
                <w:lang w:eastAsia="uk-UA"/>
              </w:rPr>
              <w:t xml:space="preserve"> витрати, у тому </w:t>
            </w:r>
            <w:proofErr w:type="spellStart"/>
            <w:r w:rsidRPr="00E6082E">
              <w:rPr>
                <w:rFonts w:ascii="Times New Roman" w:hAnsi="Times New Roman"/>
                <w:b/>
                <w:sz w:val="24"/>
                <w:szCs w:val="24"/>
                <w:lang w:eastAsia="uk-UA"/>
              </w:rPr>
              <w:t>числi</w:t>
            </w:r>
            <w:proofErr w:type="spellEnd"/>
            <w:r w:rsidRPr="00E6082E">
              <w:rPr>
                <w:rFonts w:ascii="Times New Roman" w:hAnsi="Times New Roman"/>
                <w:b/>
                <w:sz w:val="24"/>
                <w:szCs w:val="24"/>
                <w:lang w:eastAsia="uk-UA"/>
              </w:rPr>
              <w:t>:</w:t>
            </w:r>
          </w:p>
        </w:tc>
        <w:tc>
          <w:tcPr>
            <w:tcW w:w="1418" w:type="dxa"/>
            <w:vAlign w:val="center"/>
          </w:tcPr>
          <w:p w:rsidR="00116077" w:rsidRPr="00E6082E" w:rsidRDefault="00C0641F" w:rsidP="00613D5C">
            <w:pPr>
              <w:spacing w:line="276" w:lineRule="auto"/>
              <w:jc w:val="center"/>
              <w:rPr>
                <w:rFonts w:ascii="Times New Roman" w:hAnsi="Times New Roman"/>
                <w:b/>
                <w:bCs/>
                <w:sz w:val="24"/>
                <w:szCs w:val="24"/>
                <w:lang w:eastAsia="uk-UA"/>
              </w:rPr>
            </w:pPr>
            <w:r>
              <w:rPr>
                <w:rFonts w:ascii="Times New Roman" w:hAnsi="Times New Roman"/>
                <w:b/>
                <w:bCs/>
                <w:sz w:val="24"/>
                <w:szCs w:val="24"/>
                <w:lang w:eastAsia="uk-UA"/>
              </w:rPr>
              <w:t>5</w:t>
            </w:r>
            <w:r w:rsidR="00724D62">
              <w:rPr>
                <w:rFonts w:ascii="Times New Roman" w:hAnsi="Times New Roman"/>
                <w:b/>
                <w:bCs/>
                <w:sz w:val="24"/>
                <w:szCs w:val="24"/>
                <w:lang w:eastAsia="uk-UA"/>
              </w:rPr>
              <w:t xml:space="preserve"> </w:t>
            </w:r>
            <w:r>
              <w:rPr>
                <w:rFonts w:ascii="Times New Roman" w:hAnsi="Times New Roman"/>
                <w:b/>
                <w:bCs/>
                <w:sz w:val="24"/>
                <w:szCs w:val="24"/>
                <w:lang w:eastAsia="uk-UA"/>
              </w:rPr>
              <w:t>644,0</w:t>
            </w:r>
          </w:p>
        </w:tc>
        <w:tc>
          <w:tcPr>
            <w:tcW w:w="1275" w:type="dxa"/>
            <w:vAlign w:val="center"/>
          </w:tcPr>
          <w:p w:rsidR="00116077" w:rsidRPr="00C2466B" w:rsidRDefault="00340E89"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r w:rsidR="00F03C16">
              <w:rPr>
                <w:rFonts w:ascii="Times New Roman" w:hAnsi="Times New Roman" w:cs="Times New Roman"/>
                <w:b/>
                <w:sz w:val="24"/>
                <w:szCs w:val="24"/>
              </w:rPr>
              <w:t xml:space="preserve"> </w:t>
            </w:r>
            <w:r>
              <w:rPr>
                <w:rFonts w:ascii="Times New Roman" w:hAnsi="Times New Roman" w:cs="Times New Roman"/>
                <w:b/>
                <w:sz w:val="24"/>
                <w:szCs w:val="24"/>
              </w:rPr>
              <w:t>512,9</w:t>
            </w:r>
          </w:p>
        </w:tc>
        <w:tc>
          <w:tcPr>
            <w:tcW w:w="1134" w:type="dxa"/>
            <w:vAlign w:val="center"/>
          </w:tcPr>
          <w:p w:rsidR="00116077" w:rsidRPr="00C2466B" w:rsidRDefault="00E76E5E"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-131,1</w:t>
            </w:r>
          </w:p>
        </w:tc>
        <w:tc>
          <w:tcPr>
            <w:tcW w:w="1242" w:type="dxa"/>
            <w:vAlign w:val="center"/>
          </w:tcPr>
          <w:p w:rsidR="00116077" w:rsidRPr="00C2466B" w:rsidRDefault="00E76E5E"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-2,3</w:t>
            </w:r>
          </w:p>
        </w:tc>
      </w:tr>
      <w:tr w:rsidR="00116077" w:rsidRPr="00E6082E" w:rsidTr="001149FF">
        <w:tc>
          <w:tcPr>
            <w:tcW w:w="4786" w:type="dxa"/>
            <w:vAlign w:val="center"/>
          </w:tcPr>
          <w:p w:rsidR="00116077" w:rsidRPr="003434F1" w:rsidRDefault="00116077" w:rsidP="00613D5C">
            <w:pPr>
              <w:spacing w:line="276" w:lineRule="auto"/>
              <w:rPr>
                <w:rFonts w:ascii="Times New Roman" w:hAnsi="Times New Roman"/>
                <w:iCs/>
                <w:sz w:val="24"/>
                <w:szCs w:val="24"/>
                <w:lang w:eastAsia="uk-UA"/>
              </w:rPr>
            </w:pPr>
            <w:r w:rsidRPr="003434F1">
              <w:rPr>
                <w:rFonts w:ascii="Times New Roman" w:hAnsi="Times New Roman"/>
                <w:iCs/>
                <w:sz w:val="24"/>
                <w:szCs w:val="24"/>
                <w:lang w:eastAsia="uk-UA"/>
              </w:rPr>
              <w:t xml:space="preserve">витрати на канцтовари, </w:t>
            </w:r>
            <w:proofErr w:type="spellStart"/>
            <w:r w:rsidRPr="003434F1">
              <w:rPr>
                <w:rFonts w:ascii="Times New Roman" w:hAnsi="Times New Roman"/>
                <w:iCs/>
                <w:sz w:val="24"/>
                <w:szCs w:val="24"/>
                <w:lang w:eastAsia="uk-UA"/>
              </w:rPr>
              <w:t>офiсне</w:t>
            </w:r>
            <w:proofErr w:type="spellEnd"/>
            <w:r w:rsidRPr="003434F1">
              <w:rPr>
                <w:rFonts w:ascii="Times New Roman" w:hAnsi="Times New Roman"/>
                <w:iCs/>
                <w:sz w:val="24"/>
                <w:szCs w:val="24"/>
                <w:lang w:eastAsia="uk-UA"/>
              </w:rPr>
              <w:t xml:space="preserve"> приладдя та устаткування</w:t>
            </w:r>
          </w:p>
        </w:tc>
        <w:tc>
          <w:tcPr>
            <w:tcW w:w="1418" w:type="dxa"/>
            <w:vAlign w:val="center"/>
          </w:tcPr>
          <w:p w:rsidR="00116077" w:rsidRPr="00E6082E" w:rsidRDefault="00C0641F"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114,0</w:t>
            </w:r>
          </w:p>
        </w:tc>
        <w:tc>
          <w:tcPr>
            <w:tcW w:w="1275" w:type="dxa"/>
            <w:vAlign w:val="center"/>
          </w:tcPr>
          <w:p w:rsidR="00116077" w:rsidRPr="00E6082E" w:rsidRDefault="00340E89"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149,1</w:t>
            </w:r>
          </w:p>
        </w:tc>
        <w:tc>
          <w:tcPr>
            <w:tcW w:w="1134"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1242"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+30,8</w:t>
            </w:r>
          </w:p>
        </w:tc>
      </w:tr>
      <w:tr w:rsidR="00116077" w:rsidRPr="00E6082E" w:rsidTr="001149FF">
        <w:tc>
          <w:tcPr>
            <w:tcW w:w="4786" w:type="dxa"/>
            <w:vAlign w:val="center"/>
          </w:tcPr>
          <w:p w:rsidR="00116077" w:rsidRPr="003434F1" w:rsidRDefault="00116077" w:rsidP="00613D5C">
            <w:pPr>
              <w:spacing w:line="276" w:lineRule="auto"/>
              <w:rPr>
                <w:rFonts w:ascii="Times New Roman" w:hAnsi="Times New Roman"/>
                <w:iCs/>
                <w:sz w:val="24"/>
                <w:szCs w:val="24"/>
                <w:lang w:eastAsia="uk-UA"/>
              </w:rPr>
            </w:pPr>
            <w:r w:rsidRPr="003434F1">
              <w:rPr>
                <w:rFonts w:ascii="Times New Roman" w:hAnsi="Times New Roman"/>
                <w:iCs/>
                <w:sz w:val="24"/>
                <w:szCs w:val="24"/>
                <w:lang w:eastAsia="uk-UA"/>
              </w:rPr>
              <w:t xml:space="preserve">витрати на придбання та </w:t>
            </w:r>
            <w:proofErr w:type="spellStart"/>
            <w:r w:rsidRPr="003434F1">
              <w:rPr>
                <w:rFonts w:ascii="Times New Roman" w:hAnsi="Times New Roman"/>
                <w:iCs/>
                <w:sz w:val="24"/>
                <w:szCs w:val="24"/>
                <w:lang w:eastAsia="uk-UA"/>
              </w:rPr>
              <w:t>супровiд</w:t>
            </w:r>
            <w:proofErr w:type="spellEnd"/>
            <w:r w:rsidRPr="003434F1">
              <w:rPr>
                <w:rFonts w:ascii="Times New Roman" w:hAnsi="Times New Roman"/>
                <w:iCs/>
                <w:sz w:val="24"/>
                <w:szCs w:val="24"/>
                <w:lang w:eastAsia="uk-UA"/>
              </w:rPr>
              <w:t xml:space="preserve"> програмного забезпечення</w:t>
            </w:r>
          </w:p>
        </w:tc>
        <w:tc>
          <w:tcPr>
            <w:tcW w:w="1418" w:type="dxa"/>
            <w:vAlign w:val="center"/>
          </w:tcPr>
          <w:p w:rsidR="00116077" w:rsidRPr="00E6082E" w:rsidRDefault="00C0641F"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4,0</w:t>
            </w:r>
          </w:p>
        </w:tc>
        <w:tc>
          <w:tcPr>
            <w:tcW w:w="1275" w:type="dxa"/>
            <w:vAlign w:val="center"/>
          </w:tcPr>
          <w:p w:rsidR="00116077" w:rsidRPr="00E6082E" w:rsidRDefault="00340E89"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242"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116077" w:rsidRPr="00E6082E" w:rsidTr="001149FF">
        <w:tc>
          <w:tcPr>
            <w:tcW w:w="4786" w:type="dxa"/>
            <w:vAlign w:val="center"/>
          </w:tcPr>
          <w:p w:rsidR="00116077" w:rsidRPr="003434F1" w:rsidRDefault="00116077" w:rsidP="00613D5C">
            <w:pPr>
              <w:spacing w:line="276" w:lineRule="auto"/>
              <w:rPr>
                <w:rFonts w:ascii="Times New Roman" w:hAnsi="Times New Roman"/>
                <w:iCs/>
                <w:sz w:val="24"/>
                <w:szCs w:val="24"/>
                <w:lang w:eastAsia="uk-UA"/>
              </w:rPr>
            </w:pPr>
            <w:r w:rsidRPr="003434F1">
              <w:rPr>
                <w:rFonts w:ascii="Times New Roman" w:hAnsi="Times New Roman"/>
                <w:iCs/>
                <w:sz w:val="24"/>
                <w:szCs w:val="24"/>
                <w:lang w:eastAsia="uk-UA"/>
              </w:rPr>
              <w:t xml:space="preserve">витрати на </w:t>
            </w:r>
            <w:proofErr w:type="spellStart"/>
            <w:r w:rsidRPr="003434F1">
              <w:rPr>
                <w:rFonts w:ascii="Times New Roman" w:hAnsi="Times New Roman"/>
                <w:iCs/>
                <w:sz w:val="24"/>
                <w:szCs w:val="24"/>
                <w:lang w:eastAsia="uk-UA"/>
              </w:rPr>
              <w:t>службовi</w:t>
            </w:r>
            <w:proofErr w:type="spellEnd"/>
            <w:r w:rsidRPr="003434F1">
              <w:rPr>
                <w:rFonts w:ascii="Times New Roman" w:hAnsi="Times New Roman"/>
                <w:iCs/>
                <w:sz w:val="24"/>
                <w:szCs w:val="24"/>
                <w:lang w:eastAsia="uk-UA"/>
              </w:rPr>
              <w:t xml:space="preserve"> </w:t>
            </w:r>
            <w:proofErr w:type="spellStart"/>
            <w:r w:rsidRPr="003434F1">
              <w:rPr>
                <w:rFonts w:ascii="Times New Roman" w:hAnsi="Times New Roman"/>
                <w:iCs/>
                <w:sz w:val="24"/>
                <w:szCs w:val="24"/>
                <w:lang w:eastAsia="uk-UA"/>
              </w:rPr>
              <w:t>вiдрядження</w:t>
            </w:r>
            <w:proofErr w:type="spellEnd"/>
          </w:p>
        </w:tc>
        <w:tc>
          <w:tcPr>
            <w:tcW w:w="1418" w:type="dxa"/>
            <w:vAlign w:val="center"/>
          </w:tcPr>
          <w:p w:rsidR="00116077" w:rsidRPr="00E6082E" w:rsidRDefault="00C0641F"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2,0</w:t>
            </w:r>
          </w:p>
        </w:tc>
        <w:tc>
          <w:tcPr>
            <w:tcW w:w="1275" w:type="dxa"/>
            <w:vAlign w:val="center"/>
          </w:tcPr>
          <w:p w:rsidR="00116077" w:rsidRPr="00E6082E" w:rsidRDefault="00340E89"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134"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242"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+155,0</w:t>
            </w:r>
          </w:p>
        </w:tc>
      </w:tr>
      <w:tr w:rsidR="00116077" w:rsidRPr="00E6082E" w:rsidTr="001149FF">
        <w:tc>
          <w:tcPr>
            <w:tcW w:w="4786" w:type="dxa"/>
            <w:vAlign w:val="center"/>
          </w:tcPr>
          <w:p w:rsidR="00116077" w:rsidRPr="003434F1" w:rsidRDefault="00116077" w:rsidP="00613D5C">
            <w:pPr>
              <w:spacing w:line="276" w:lineRule="auto"/>
              <w:rPr>
                <w:rFonts w:ascii="Times New Roman" w:hAnsi="Times New Roman"/>
                <w:iCs/>
                <w:sz w:val="24"/>
                <w:szCs w:val="24"/>
                <w:lang w:eastAsia="uk-UA"/>
              </w:rPr>
            </w:pPr>
            <w:r w:rsidRPr="003434F1">
              <w:rPr>
                <w:rFonts w:ascii="Times New Roman" w:hAnsi="Times New Roman"/>
                <w:iCs/>
                <w:sz w:val="24"/>
                <w:szCs w:val="24"/>
                <w:lang w:eastAsia="uk-UA"/>
              </w:rPr>
              <w:t xml:space="preserve">витрати на зв’язок та </w:t>
            </w:r>
            <w:proofErr w:type="spellStart"/>
            <w:r w:rsidRPr="003434F1">
              <w:rPr>
                <w:rFonts w:ascii="Times New Roman" w:hAnsi="Times New Roman"/>
                <w:iCs/>
                <w:sz w:val="24"/>
                <w:szCs w:val="24"/>
                <w:lang w:eastAsia="uk-UA"/>
              </w:rPr>
              <w:t>iнтернет</w:t>
            </w:r>
            <w:proofErr w:type="spellEnd"/>
          </w:p>
        </w:tc>
        <w:tc>
          <w:tcPr>
            <w:tcW w:w="1418" w:type="dxa"/>
            <w:vAlign w:val="center"/>
          </w:tcPr>
          <w:p w:rsidR="00116077" w:rsidRPr="00E6082E" w:rsidRDefault="00C0641F"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104,0</w:t>
            </w:r>
          </w:p>
        </w:tc>
        <w:tc>
          <w:tcPr>
            <w:tcW w:w="1275"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95,2</w:t>
            </w:r>
          </w:p>
        </w:tc>
        <w:tc>
          <w:tcPr>
            <w:tcW w:w="1134"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242"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116077" w:rsidRPr="00E6082E" w:rsidTr="001149FF">
        <w:tc>
          <w:tcPr>
            <w:tcW w:w="4786" w:type="dxa"/>
            <w:vAlign w:val="center"/>
          </w:tcPr>
          <w:p w:rsidR="00116077" w:rsidRPr="003434F1" w:rsidRDefault="00116077" w:rsidP="00613D5C">
            <w:pPr>
              <w:spacing w:line="276" w:lineRule="auto"/>
              <w:rPr>
                <w:rFonts w:ascii="Times New Roman" w:hAnsi="Times New Roman"/>
                <w:iCs/>
                <w:sz w:val="24"/>
                <w:szCs w:val="24"/>
                <w:lang w:eastAsia="uk-UA"/>
              </w:rPr>
            </w:pPr>
            <w:r w:rsidRPr="003434F1">
              <w:rPr>
                <w:rFonts w:ascii="Times New Roman" w:hAnsi="Times New Roman"/>
                <w:iCs/>
                <w:sz w:val="24"/>
                <w:szCs w:val="24"/>
                <w:lang w:eastAsia="uk-UA"/>
              </w:rPr>
              <w:t xml:space="preserve">витрати на оплату </w:t>
            </w:r>
            <w:proofErr w:type="spellStart"/>
            <w:r w:rsidRPr="003434F1">
              <w:rPr>
                <w:rFonts w:ascii="Times New Roman" w:hAnsi="Times New Roman"/>
                <w:iCs/>
                <w:sz w:val="24"/>
                <w:szCs w:val="24"/>
                <w:lang w:eastAsia="uk-UA"/>
              </w:rPr>
              <w:t>працi</w:t>
            </w:r>
            <w:proofErr w:type="spellEnd"/>
          </w:p>
        </w:tc>
        <w:tc>
          <w:tcPr>
            <w:tcW w:w="1418" w:type="dxa"/>
            <w:vAlign w:val="center"/>
          </w:tcPr>
          <w:p w:rsidR="00116077" w:rsidRPr="00E6082E" w:rsidRDefault="00C0641F"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3</w:t>
            </w:r>
            <w:r w:rsidR="00F03C16">
              <w:rPr>
                <w:rFonts w:ascii="Times New Roman" w:hAnsi="Times New Roman"/>
                <w:sz w:val="24"/>
                <w:szCs w:val="24"/>
                <w:lang w:eastAsia="uk-UA"/>
              </w:rPr>
              <w:t xml:space="preserve"> </w:t>
            </w:r>
            <w:r>
              <w:rPr>
                <w:rFonts w:ascii="Times New Roman" w:hAnsi="Times New Roman"/>
                <w:sz w:val="24"/>
                <w:szCs w:val="24"/>
                <w:lang w:eastAsia="uk-UA"/>
              </w:rPr>
              <w:t>102,0</w:t>
            </w:r>
          </w:p>
        </w:tc>
        <w:tc>
          <w:tcPr>
            <w:tcW w:w="1275"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F03C16">
              <w:rPr>
                <w:rFonts w:ascii="Times New Roman" w:hAnsi="Times New Roman" w:cs="Times New Roman"/>
                <w:sz w:val="24"/>
                <w:szCs w:val="24"/>
              </w:rPr>
              <w:t xml:space="preserve"> </w:t>
            </w:r>
            <w:r>
              <w:rPr>
                <w:rFonts w:ascii="Times New Roman" w:hAnsi="Times New Roman" w:cs="Times New Roman"/>
                <w:sz w:val="24"/>
                <w:szCs w:val="24"/>
              </w:rPr>
              <w:t>974,9</w:t>
            </w:r>
          </w:p>
        </w:tc>
        <w:tc>
          <w:tcPr>
            <w:tcW w:w="1134"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-127,1</w:t>
            </w:r>
          </w:p>
        </w:tc>
        <w:tc>
          <w:tcPr>
            <w:tcW w:w="1242"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116077" w:rsidRPr="00E6082E" w:rsidTr="001149FF">
        <w:tc>
          <w:tcPr>
            <w:tcW w:w="4786" w:type="dxa"/>
            <w:vAlign w:val="center"/>
          </w:tcPr>
          <w:p w:rsidR="00116077" w:rsidRPr="003434F1" w:rsidRDefault="00116077" w:rsidP="00613D5C">
            <w:pPr>
              <w:spacing w:line="276" w:lineRule="auto"/>
              <w:rPr>
                <w:rFonts w:ascii="Times New Roman" w:hAnsi="Times New Roman"/>
                <w:iCs/>
                <w:sz w:val="24"/>
                <w:szCs w:val="24"/>
                <w:lang w:eastAsia="uk-UA"/>
              </w:rPr>
            </w:pPr>
            <w:proofErr w:type="spellStart"/>
            <w:r w:rsidRPr="003434F1">
              <w:rPr>
                <w:rFonts w:ascii="Times New Roman" w:hAnsi="Times New Roman"/>
                <w:iCs/>
                <w:sz w:val="24"/>
                <w:szCs w:val="24"/>
                <w:lang w:eastAsia="uk-UA"/>
              </w:rPr>
              <w:t>вiдрахування</w:t>
            </w:r>
            <w:proofErr w:type="spellEnd"/>
            <w:r w:rsidRPr="003434F1">
              <w:rPr>
                <w:rFonts w:ascii="Times New Roman" w:hAnsi="Times New Roman"/>
                <w:iCs/>
                <w:sz w:val="24"/>
                <w:szCs w:val="24"/>
                <w:lang w:eastAsia="uk-UA"/>
              </w:rPr>
              <w:t xml:space="preserve"> на </w:t>
            </w:r>
            <w:proofErr w:type="spellStart"/>
            <w:r w:rsidRPr="003434F1">
              <w:rPr>
                <w:rFonts w:ascii="Times New Roman" w:hAnsi="Times New Roman"/>
                <w:iCs/>
                <w:sz w:val="24"/>
                <w:szCs w:val="24"/>
                <w:lang w:eastAsia="uk-UA"/>
              </w:rPr>
              <w:t>соцiальнi</w:t>
            </w:r>
            <w:proofErr w:type="spellEnd"/>
            <w:r w:rsidRPr="003434F1">
              <w:rPr>
                <w:rFonts w:ascii="Times New Roman" w:hAnsi="Times New Roman"/>
                <w:iCs/>
                <w:sz w:val="24"/>
                <w:szCs w:val="24"/>
                <w:lang w:eastAsia="uk-UA"/>
              </w:rPr>
              <w:t xml:space="preserve"> заходи</w:t>
            </w:r>
          </w:p>
        </w:tc>
        <w:tc>
          <w:tcPr>
            <w:tcW w:w="1418" w:type="dxa"/>
            <w:vAlign w:val="center"/>
          </w:tcPr>
          <w:p w:rsidR="00116077" w:rsidRPr="00E6082E" w:rsidRDefault="00C0641F"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664,0</w:t>
            </w:r>
          </w:p>
        </w:tc>
        <w:tc>
          <w:tcPr>
            <w:tcW w:w="1275"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626,1</w:t>
            </w:r>
          </w:p>
        </w:tc>
        <w:tc>
          <w:tcPr>
            <w:tcW w:w="1134"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-37,9</w:t>
            </w:r>
          </w:p>
        </w:tc>
        <w:tc>
          <w:tcPr>
            <w:tcW w:w="1242"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116077" w:rsidRPr="00E6082E" w:rsidTr="001149FF">
        <w:tc>
          <w:tcPr>
            <w:tcW w:w="4786" w:type="dxa"/>
            <w:vAlign w:val="center"/>
          </w:tcPr>
          <w:p w:rsidR="00116077" w:rsidRPr="003434F1" w:rsidRDefault="00116077" w:rsidP="00613D5C">
            <w:pPr>
              <w:spacing w:line="276" w:lineRule="auto"/>
              <w:rPr>
                <w:rFonts w:ascii="Times New Roman" w:hAnsi="Times New Roman"/>
                <w:iCs/>
                <w:sz w:val="24"/>
                <w:szCs w:val="24"/>
                <w:lang w:eastAsia="uk-UA"/>
              </w:rPr>
            </w:pPr>
            <w:r w:rsidRPr="003434F1">
              <w:rPr>
                <w:rFonts w:ascii="Times New Roman" w:hAnsi="Times New Roman"/>
                <w:iCs/>
                <w:sz w:val="24"/>
                <w:szCs w:val="24"/>
                <w:lang w:eastAsia="uk-UA"/>
              </w:rPr>
              <w:t xml:space="preserve">витрати на обслуговування </w:t>
            </w:r>
            <w:proofErr w:type="spellStart"/>
            <w:r w:rsidRPr="003434F1">
              <w:rPr>
                <w:rFonts w:ascii="Times New Roman" w:hAnsi="Times New Roman"/>
                <w:iCs/>
                <w:sz w:val="24"/>
                <w:szCs w:val="24"/>
                <w:lang w:eastAsia="uk-UA"/>
              </w:rPr>
              <w:t>оргтехнiки</w:t>
            </w:r>
            <w:proofErr w:type="spellEnd"/>
          </w:p>
        </w:tc>
        <w:tc>
          <w:tcPr>
            <w:tcW w:w="1418" w:type="dxa"/>
            <w:vAlign w:val="center"/>
          </w:tcPr>
          <w:p w:rsidR="00116077" w:rsidRPr="00E6082E" w:rsidRDefault="00C0641F"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20,0</w:t>
            </w:r>
          </w:p>
        </w:tc>
        <w:tc>
          <w:tcPr>
            <w:tcW w:w="1275"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1134"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242"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-17,5</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sz w:val="24"/>
                <w:szCs w:val="24"/>
                <w:lang w:eastAsia="uk-UA"/>
              </w:rPr>
            </w:pPr>
            <w:proofErr w:type="spellStart"/>
            <w:r w:rsidRPr="00E6082E">
              <w:rPr>
                <w:rFonts w:ascii="Times New Roman" w:hAnsi="Times New Roman"/>
                <w:sz w:val="24"/>
                <w:szCs w:val="24"/>
                <w:lang w:eastAsia="uk-UA"/>
              </w:rPr>
              <w:t>амортизацiя</w:t>
            </w:r>
            <w:proofErr w:type="spellEnd"/>
            <w:r w:rsidRPr="00E6082E">
              <w:rPr>
                <w:rFonts w:ascii="Times New Roman" w:hAnsi="Times New Roman"/>
                <w:sz w:val="24"/>
                <w:szCs w:val="24"/>
                <w:lang w:eastAsia="uk-UA"/>
              </w:rPr>
              <w:t xml:space="preserve"> </w:t>
            </w:r>
          </w:p>
        </w:tc>
        <w:tc>
          <w:tcPr>
            <w:tcW w:w="1418" w:type="dxa"/>
            <w:vAlign w:val="center"/>
          </w:tcPr>
          <w:p w:rsidR="00116077" w:rsidRPr="00E6082E" w:rsidRDefault="00C0641F"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12,0</w:t>
            </w:r>
          </w:p>
        </w:tc>
        <w:tc>
          <w:tcPr>
            <w:tcW w:w="1275"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20,9</w:t>
            </w:r>
          </w:p>
        </w:tc>
        <w:tc>
          <w:tcPr>
            <w:tcW w:w="1134"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242"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+74,2</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sz w:val="24"/>
                <w:szCs w:val="24"/>
                <w:lang w:eastAsia="uk-UA"/>
              </w:rPr>
            </w:pPr>
            <w:proofErr w:type="spellStart"/>
            <w:r w:rsidRPr="00E6082E">
              <w:rPr>
                <w:rFonts w:ascii="Times New Roman" w:hAnsi="Times New Roman"/>
                <w:sz w:val="24"/>
                <w:szCs w:val="24"/>
                <w:lang w:eastAsia="uk-UA"/>
              </w:rPr>
              <w:t>юридичнi</w:t>
            </w:r>
            <w:proofErr w:type="spellEnd"/>
            <w:r w:rsidRPr="00E6082E">
              <w:rPr>
                <w:rFonts w:ascii="Times New Roman" w:hAnsi="Times New Roman"/>
                <w:sz w:val="24"/>
                <w:szCs w:val="24"/>
                <w:lang w:eastAsia="uk-UA"/>
              </w:rPr>
              <w:t xml:space="preserve"> та </w:t>
            </w:r>
            <w:proofErr w:type="spellStart"/>
            <w:r w:rsidRPr="00E6082E">
              <w:rPr>
                <w:rFonts w:ascii="Times New Roman" w:hAnsi="Times New Roman"/>
                <w:sz w:val="24"/>
                <w:szCs w:val="24"/>
                <w:lang w:eastAsia="uk-UA"/>
              </w:rPr>
              <w:t>нотарiальнi</w:t>
            </w:r>
            <w:proofErr w:type="spellEnd"/>
            <w:r w:rsidRPr="00E6082E">
              <w:rPr>
                <w:rFonts w:ascii="Times New Roman" w:hAnsi="Times New Roman"/>
                <w:sz w:val="24"/>
                <w:szCs w:val="24"/>
                <w:lang w:eastAsia="uk-UA"/>
              </w:rPr>
              <w:t xml:space="preserve"> послуги</w:t>
            </w:r>
          </w:p>
        </w:tc>
        <w:tc>
          <w:tcPr>
            <w:tcW w:w="1418" w:type="dxa"/>
            <w:vAlign w:val="center"/>
          </w:tcPr>
          <w:p w:rsidR="00116077" w:rsidRPr="00E6082E" w:rsidRDefault="00C0641F"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26,0</w:t>
            </w:r>
          </w:p>
        </w:tc>
        <w:tc>
          <w:tcPr>
            <w:tcW w:w="1275"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242"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-23,1</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sz w:val="24"/>
                <w:szCs w:val="24"/>
                <w:lang w:eastAsia="uk-UA"/>
              </w:rPr>
            </w:pPr>
            <w:r w:rsidRPr="00E6082E">
              <w:rPr>
                <w:rFonts w:ascii="Times New Roman" w:hAnsi="Times New Roman"/>
                <w:sz w:val="24"/>
                <w:szCs w:val="24"/>
                <w:lang w:eastAsia="uk-UA"/>
              </w:rPr>
              <w:t xml:space="preserve">витрати на охорону </w:t>
            </w:r>
            <w:proofErr w:type="spellStart"/>
            <w:r w:rsidRPr="00E6082E">
              <w:rPr>
                <w:rFonts w:ascii="Times New Roman" w:hAnsi="Times New Roman"/>
                <w:sz w:val="24"/>
                <w:szCs w:val="24"/>
                <w:lang w:eastAsia="uk-UA"/>
              </w:rPr>
              <w:t>працi</w:t>
            </w:r>
            <w:proofErr w:type="spellEnd"/>
            <w:r w:rsidRPr="00E6082E">
              <w:rPr>
                <w:rFonts w:ascii="Times New Roman" w:hAnsi="Times New Roman"/>
                <w:sz w:val="24"/>
                <w:szCs w:val="24"/>
                <w:lang w:eastAsia="uk-UA"/>
              </w:rPr>
              <w:t xml:space="preserve"> та навчання </w:t>
            </w:r>
            <w:proofErr w:type="spellStart"/>
            <w:r w:rsidRPr="00E6082E">
              <w:rPr>
                <w:rFonts w:ascii="Times New Roman" w:hAnsi="Times New Roman"/>
                <w:sz w:val="24"/>
                <w:szCs w:val="24"/>
                <w:lang w:eastAsia="uk-UA"/>
              </w:rPr>
              <w:t>працiвникiв</w:t>
            </w:r>
            <w:proofErr w:type="spellEnd"/>
          </w:p>
        </w:tc>
        <w:tc>
          <w:tcPr>
            <w:tcW w:w="1418" w:type="dxa"/>
            <w:vAlign w:val="center"/>
          </w:tcPr>
          <w:p w:rsidR="00116077" w:rsidRPr="00E6082E" w:rsidRDefault="00C0641F"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4,0</w:t>
            </w:r>
          </w:p>
        </w:tc>
        <w:tc>
          <w:tcPr>
            <w:tcW w:w="1275"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134"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1242"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sz w:val="24"/>
                <w:szCs w:val="24"/>
                <w:lang w:eastAsia="uk-UA"/>
              </w:rPr>
            </w:pPr>
            <w:proofErr w:type="spellStart"/>
            <w:r w:rsidRPr="00E6082E">
              <w:rPr>
                <w:rFonts w:ascii="Times New Roman" w:hAnsi="Times New Roman"/>
                <w:sz w:val="24"/>
                <w:szCs w:val="24"/>
                <w:lang w:eastAsia="uk-UA"/>
              </w:rPr>
              <w:t>iншi</w:t>
            </w:r>
            <w:proofErr w:type="spellEnd"/>
            <w:r w:rsidRPr="00E6082E">
              <w:rPr>
                <w:rFonts w:ascii="Times New Roman" w:hAnsi="Times New Roman"/>
                <w:sz w:val="24"/>
                <w:szCs w:val="24"/>
                <w:lang w:eastAsia="uk-UA"/>
              </w:rPr>
              <w:t xml:space="preserve"> </w:t>
            </w:r>
            <w:proofErr w:type="spellStart"/>
            <w:r w:rsidRPr="00E6082E">
              <w:rPr>
                <w:rFonts w:ascii="Times New Roman" w:hAnsi="Times New Roman"/>
                <w:sz w:val="24"/>
                <w:szCs w:val="24"/>
                <w:lang w:eastAsia="uk-UA"/>
              </w:rPr>
              <w:t>адмiнiстративнi</w:t>
            </w:r>
            <w:proofErr w:type="spellEnd"/>
            <w:r w:rsidRPr="00E6082E">
              <w:rPr>
                <w:rFonts w:ascii="Times New Roman" w:hAnsi="Times New Roman"/>
                <w:sz w:val="24"/>
                <w:szCs w:val="24"/>
                <w:lang w:eastAsia="uk-UA"/>
              </w:rPr>
              <w:t xml:space="preserve"> витрати </w:t>
            </w:r>
          </w:p>
        </w:tc>
        <w:tc>
          <w:tcPr>
            <w:tcW w:w="1418" w:type="dxa"/>
            <w:vAlign w:val="center"/>
          </w:tcPr>
          <w:p w:rsidR="00116077" w:rsidRPr="00E6082E" w:rsidRDefault="00C0641F"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1</w:t>
            </w:r>
            <w:r w:rsidR="00F03C16">
              <w:rPr>
                <w:rFonts w:ascii="Times New Roman" w:hAnsi="Times New Roman"/>
                <w:sz w:val="24"/>
                <w:szCs w:val="24"/>
                <w:lang w:eastAsia="uk-UA"/>
              </w:rPr>
              <w:t xml:space="preserve"> </w:t>
            </w:r>
            <w:r>
              <w:rPr>
                <w:rFonts w:ascii="Times New Roman" w:hAnsi="Times New Roman"/>
                <w:sz w:val="24"/>
                <w:szCs w:val="24"/>
                <w:lang w:eastAsia="uk-UA"/>
              </w:rPr>
              <w:t>592,0</w:t>
            </w:r>
          </w:p>
        </w:tc>
        <w:tc>
          <w:tcPr>
            <w:tcW w:w="1275"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F03C16">
              <w:rPr>
                <w:rFonts w:ascii="Times New Roman" w:hAnsi="Times New Roman" w:cs="Times New Roman"/>
                <w:sz w:val="24"/>
                <w:szCs w:val="24"/>
              </w:rPr>
              <w:t xml:space="preserve"> </w:t>
            </w:r>
            <w:r>
              <w:rPr>
                <w:rFonts w:ascii="Times New Roman" w:hAnsi="Times New Roman" w:cs="Times New Roman"/>
                <w:sz w:val="24"/>
                <w:szCs w:val="24"/>
              </w:rPr>
              <w:t>596,8</w:t>
            </w:r>
          </w:p>
        </w:tc>
        <w:tc>
          <w:tcPr>
            <w:tcW w:w="1134"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242" w:type="dxa"/>
            <w:vAlign w:val="center"/>
          </w:tcPr>
          <w:p w:rsidR="00116077" w:rsidRPr="00E6082E" w:rsidRDefault="00E76E5E"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b/>
                <w:sz w:val="24"/>
                <w:szCs w:val="24"/>
                <w:lang w:eastAsia="uk-UA"/>
              </w:rPr>
            </w:pPr>
            <w:proofErr w:type="spellStart"/>
            <w:r w:rsidRPr="00E6082E">
              <w:rPr>
                <w:rFonts w:ascii="Times New Roman" w:hAnsi="Times New Roman"/>
                <w:b/>
                <w:sz w:val="24"/>
                <w:szCs w:val="24"/>
                <w:lang w:eastAsia="uk-UA"/>
              </w:rPr>
              <w:t>Iншi</w:t>
            </w:r>
            <w:proofErr w:type="spellEnd"/>
            <w:r w:rsidRPr="00E6082E">
              <w:rPr>
                <w:rFonts w:ascii="Times New Roman" w:hAnsi="Times New Roman"/>
                <w:b/>
                <w:sz w:val="24"/>
                <w:szCs w:val="24"/>
                <w:lang w:eastAsia="uk-UA"/>
              </w:rPr>
              <w:t xml:space="preserve"> доходи </w:t>
            </w:r>
            <w:proofErr w:type="spellStart"/>
            <w:r w:rsidRPr="00E6082E">
              <w:rPr>
                <w:rFonts w:ascii="Times New Roman" w:hAnsi="Times New Roman"/>
                <w:b/>
                <w:sz w:val="24"/>
                <w:szCs w:val="24"/>
                <w:lang w:eastAsia="uk-UA"/>
              </w:rPr>
              <w:t>вiд</w:t>
            </w:r>
            <w:proofErr w:type="spellEnd"/>
            <w:r w:rsidRPr="00E6082E">
              <w:rPr>
                <w:rFonts w:ascii="Times New Roman" w:hAnsi="Times New Roman"/>
                <w:b/>
                <w:sz w:val="24"/>
                <w:szCs w:val="24"/>
                <w:lang w:eastAsia="uk-UA"/>
              </w:rPr>
              <w:t xml:space="preserve"> </w:t>
            </w:r>
            <w:proofErr w:type="spellStart"/>
            <w:r w:rsidRPr="00E6082E">
              <w:rPr>
                <w:rFonts w:ascii="Times New Roman" w:hAnsi="Times New Roman"/>
                <w:b/>
                <w:sz w:val="24"/>
                <w:szCs w:val="24"/>
                <w:lang w:eastAsia="uk-UA"/>
              </w:rPr>
              <w:t>операцiйної</w:t>
            </w:r>
            <w:proofErr w:type="spellEnd"/>
            <w:r w:rsidRPr="00E6082E">
              <w:rPr>
                <w:rFonts w:ascii="Times New Roman" w:hAnsi="Times New Roman"/>
                <w:b/>
                <w:sz w:val="24"/>
                <w:szCs w:val="24"/>
                <w:lang w:eastAsia="uk-UA"/>
              </w:rPr>
              <w:t xml:space="preserve"> </w:t>
            </w:r>
            <w:proofErr w:type="spellStart"/>
            <w:r w:rsidRPr="00E6082E">
              <w:rPr>
                <w:rFonts w:ascii="Times New Roman" w:hAnsi="Times New Roman"/>
                <w:b/>
                <w:sz w:val="24"/>
                <w:szCs w:val="24"/>
                <w:lang w:eastAsia="uk-UA"/>
              </w:rPr>
              <w:t>дiяльностi</w:t>
            </w:r>
            <w:proofErr w:type="spellEnd"/>
            <w:r w:rsidRPr="00E6082E">
              <w:rPr>
                <w:rFonts w:ascii="Times New Roman" w:hAnsi="Times New Roman"/>
                <w:b/>
                <w:sz w:val="24"/>
                <w:szCs w:val="24"/>
                <w:lang w:eastAsia="uk-UA"/>
              </w:rPr>
              <w:t>, в т.ч.:</w:t>
            </w:r>
          </w:p>
        </w:tc>
        <w:tc>
          <w:tcPr>
            <w:tcW w:w="1418" w:type="dxa"/>
            <w:vAlign w:val="center"/>
          </w:tcPr>
          <w:p w:rsidR="00116077" w:rsidRPr="00E6082E" w:rsidRDefault="00C0641F" w:rsidP="00613D5C">
            <w:pPr>
              <w:spacing w:line="276" w:lineRule="auto"/>
              <w:jc w:val="center"/>
              <w:rPr>
                <w:rFonts w:ascii="Times New Roman" w:hAnsi="Times New Roman"/>
                <w:b/>
                <w:sz w:val="24"/>
                <w:szCs w:val="24"/>
                <w:lang w:eastAsia="uk-UA"/>
              </w:rPr>
            </w:pPr>
            <w:r>
              <w:rPr>
                <w:rFonts w:ascii="Times New Roman" w:hAnsi="Times New Roman"/>
                <w:b/>
                <w:sz w:val="24"/>
                <w:szCs w:val="24"/>
                <w:lang w:eastAsia="uk-UA"/>
              </w:rPr>
              <w:t>2</w:t>
            </w:r>
            <w:r w:rsidR="00F03C16">
              <w:rPr>
                <w:rFonts w:ascii="Times New Roman" w:hAnsi="Times New Roman"/>
                <w:b/>
                <w:sz w:val="24"/>
                <w:szCs w:val="24"/>
                <w:lang w:eastAsia="uk-UA"/>
              </w:rPr>
              <w:t xml:space="preserve"> </w:t>
            </w:r>
            <w:r>
              <w:rPr>
                <w:rFonts w:ascii="Times New Roman" w:hAnsi="Times New Roman"/>
                <w:b/>
                <w:sz w:val="24"/>
                <w:szCs w:val="24"/>
                <w:lang w:eastAsia="uk-UA"/>
              </w:rPr>
              <w:t>508,0</w:t>
            </w:r>
          </w:p>
        </w:tc>
        <w:tc>
          <w:tcPr>
            <w:tcW w:w="1275" w:type="dxa"/>
            <w:vAlign w:val="center"/>
          </w:tcPr>
          <w:p w:rsidR="00116077" w:rsidRPr="00C2466B" w:rsidRDefault="00E76E5E"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r w:rsidR="00F03C16">
              <w:rPr>
                <w:rFonts w:ascii="Times New Roman" w:hAnsi="Times New Roman" w:cs="Times New Roman"/>
                <w:b/>
                <w:sz w:val="24"/>
                <w:szCs w:val="24"/>
              </w:rPr>
              <w:t xml:space="preserve"> </w:t>
            </w:r>
            <w:r>
              <w:rPr>
                <w:rFonts w:ascii="Times New Roman" w:hAnsi="Times New Roman" w:cs="Times New Roman"/>
                <w:b/>
                <w:sz w:val="24"/>
                <w:szCs w:val="24"/>
              </w:rPr>
              <w:t>888,4</w:t>
            </w:r>
          </w:p>
        </w:tc>
        <w:tc>
          <w:tcPr>
            <w:tcW w:w="1134" w:type="dxa"/>
            <w:vAlign w:val="center"/>
          </w:tcPr>
          <w:p w:rsidR="00116077" w:rsidRPr="00C2466B" w:rsidRDefault="00E76E5E"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r w:rsidR="00F03C16">
              <w:rPr>
                <w:rFonts w:ascii="Times New Roman" w:hAnsi="Times New Roman" w:cs="Times New Roman"/>
                <w:b/>
                <w:sz w:val="24"/>
                <w:szCs w:val="24"/>
              </w:rPr>
              <w:t xml:space="preserve"> </w:t>
            </w:r>
            <w:r>
              <w:rPr>
                <w:rFonts w:ascii="Times New Roman" w:hAnsi="Times New Roman" w:cs="Times New Roman"/>
                <w:b/>
                <w:sz w:val="24"/>
                <w:szCs w:val="24"/>
              </w:rPr>
              <w:t>380,4</w:t>
            </w:r>
          </w:p>
        </w:tc>
        <w:tc>
          <w:tcPr>
            <w:tcW w:w="1242" w:type="dxa"/>
            <w:vAlign w:val="center"/>
          </w:tcPr>
          <w:p w:rsidR="00116077" w:rsidRPr="00C2466B" w:rsidRDefault="00E76E5E"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+174,7</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i/>
                <w:iCs/>
                <w:sz w:val="24"/>
                <w:szCs w:val="24"/>
                <w:lang w:eastAsia="uk-UA"/>
              </w:rPr>
            </w:pPr>
            <w:proofErr w:type="spellStart"/>
            <w:r w:rsidRPr="00E6082E">
              <w:rPr>
                <w:rFonts w:ascii="Times New Roman" w:hAnsi="Times New Roman"/>
                <w:i/>
                <w:iCs/>
                <w:sz w:val="24"/>
                <w:szCs w:val="24"/>
                <w:lang w:eastAsia="uk-UA"/>
              </w:rPr>
              <w:t>дохiд</w:t>
            </w:r>
            <w:proofErr w:type="spellEnd"/>
            <w:r w:rsidRPr="00E6082E">
              <w:rPr>
                <w:rFonts w:ascii="Times New Roman" w:hAnsi="Times New Roman"/>
                <w:i/>
                <w:iCs/>
                <w:sz w:val="24"/>
                <w:szCs w:val="24"/>
                <w:lang w:eastAsia="uk-UA"/>
              </w:rPr>
              <w:t xml:space="preserve"> </w:t>
            </w:r>
            <w:proofErr w:type="spellStart"/>
            <w:r w:rsidRPr="00E6082E">
              <w:rPr>
                <w:rFonts w:ascii="Times New Roman" w:hAnsi="Times New Roman"/>
                <w:i/>
                <w:iCs/>
                <w:sz w:val="24"/>
                <w:szCs w:val="24"/>
                <w:lang w:eastAsia="uk-UA"/>
              </w:rPr>
              <w:t>вiд</w:t>
            </w:r>
            <w:proofErr w:type="spellEnd"/>
            <w:r w:rsidRPr="00E6082E">
              <w:rPr>
                <w:rFonts w:ascii="Times New Roman" w:hAnsi="Times New Roman"/>
                <w:i/>
                <w:iCs/>
                <w:sz w:val="24"/>
                <w:szCs w:val="24"/>
                <w:lang w:eastAsia="uk-UA"/>
              </w:rPr>
              <w:t xml:space="preserve"> </w:t>
            </w:r>
            <w:proofErr w:type="spellStart"/>
            <w:r w:rsidRPr="00E6082E">
              <w:rPr>
                <w:rFonts w:ascii="Times New Roman" w:hAnsi="Times New Roman"/>
                <w:i/>
                <w:iCs/>
                <w:sz w:val="24"/>
                <w:szCs w:val="24"/>
                <w:lang w:eastAsia="uk-UA"/>
              </w:rPr>
              <w:t>операцiйної</w:t>
            </w:r>
            <w:proofErr w:type="spellEnd"/>
            <w:r w:rsidRPr="00E6082E">
              <w:rPr>
                <w:rFonts w:ascii="Times New Roman" w:hAnsi="Times New Roman"/>
                <w:i/>
                <w:iCs/>
                <w:sz w:val="24"/>
                <w:szCs w:val="24"/>
                <w:lang w:eastAsia="uk-UA"/>
              </w:rPr>
              <w:t xml:space="preserve"> оренди </w:t>
            </w:r>
            <w:proofErr w:type="spellStart"/>
            <w:r w:rsidRPr="00E6082E">
              <w:rPr>
                <w:rFonts w:ascii="Times New Roman" w:hAnsi="Times New Roman"/>
                <w:i/>
                <w:iCs/>
                <w:sz w:val="24"/>
                <w:szCs w:val="24"/>
                <w:lang w:eastAsia="uk-UA"/>
              </w:rPr>
              <w:t>активiв</w:t>
            </w:r>
            <w:proofErr w:type="spellEnd"/>
          </w:p>
        </w:tc>
        <w:tc>
          <w:tcPr>
            <w:tcW w:w="1418" w:type="dxa"/>
            <w:vAlign w:val="center"/>
          </w:tcPr>
          <w:p w:rsidR="00116077" w:rsidRPr="00371399" w:rsidRDefault="00C0641F" w:rsidP="00613D5C">
            <w:pPr>
              <w:spacing w:line="276" w:lineRule="auto"/>
              <w:jc w:val="center"/>
              <w:rPr>
                <w:rFonts w:ascii="Times New Roman" w:hAnsi="Times New Roman"/>
                <w:i/>
                <w:sz w:val="24"/>
                <w:szCs w:val="24"/>
                <w:lang w:eastAsia="uk-UA"/>
              </w:rPr>
            </w:pPr>
            <w:r>
              <w:rPr>
                <w:rFonts w:ascii="Times New Roman" w:hAnsi="Times New Roman"/>
                <w:i/>
                <w:sz w:val="24"/>
                <w:szCs w:val="24"/>
                <w:lang w:eastAsia="uk-UA"/>
              </w:rPr>
              <w:t>86,0</w:t>
            </w:r>
          </w:p>
        </w:tc>
        <w:tc>
          <w:tcPr>
            <w:tcW w:w="1275" w:type="dxa"/>
            <w:vAlign w:val="center"/>
          </w:tcPr>
          <w:p w:rsidR="00116077" w:rsidRPr="00371399" w:rsidRDefault="00E76E5E" w:rsidP="00613D5C">
            <w:pPr>
              <w:spacing w:line="276" w:lineRule="auto"/>
              <w:jc w:val="center"/>
              <w:rPr>
                <w:rFonts w:ascii="Times New Roman" w:hAnsi="Times New Roman" w:cs="Times New Roman"/>
                <w:i/>
                <w:sz w:val="24"/>
                <w:szCs w:val="24"/>
              </w:rPr>
            </w:pPr>
            <w:r>
              <w:rPr>
                <w:rFonts w:ascii="Times New Roman" w:hAnsi="Times New Roman" w:cs="Times New Roman"/>
                <w:i/>
                <w:sz w:val="24"/>
                <w:szCs w:val="24"/>
              </w:rPr>
              <w:t>98,0</w:t>
            </w:r>
          </w:p>
        </w:tc>
        <w:tc>
          <w:tcPr>
            <w:tcW w:w="1134" w:type="dxa"/>
            <w:vAlign w:val="center"/>
          </w:tcPr>
          <w:p w:rsidR="00116077" w:rsidRPr="00371399" w:rsidRDefault="00E76E5E" w:rsidP="00613D5C">
            <w:pPr>
              <w:spacing w:line="276" w:lineRule="auto"/>
              <w:jc w:val="center"/>
              <w:rPr>
                <w:rFonts w:ascii="Times New Roman" w:hAnsi="Times New Roman" w:cs="Times New Roman"/>
                <w:i/>
                <w:sz w:val="24"/>
                <w:szCs w:val="24"/>
              </w:rPr>
            </w:pPr>
            <w:r>
              <w:rPr>
                <w:rFonts w:ascii="Times New Roman" w:hAnsi="Times New Roman" w:cs="Times New Roman"/>
                <w:i/>
                <w:sz w:val="24"/>
                <w:szCs w:val="24"/>
              </w:rPr>
              <w:t>+12,0</w:t>
            </w:r>
          </w:p>
        </w:tc>
        <w:tc>
          <w:tcPr>
            <w:tcW w:w="1242" w:type="dxa"/>
            <w:vAlign w:val="center"/>
          </w:tcPr>
          <w:p w:rsidR="006110C8" w:rsidRPr="00371399" w:rsidRDefault="00E76E5E" w:rsidP="00613D5C">
            <w:pPr>
              <w:spacing w:line="276" w:lineRule="auto"/>
              <w:jc w:val="center"/>
              <w:rPr>
                <w:rFonts w:ascii="Times New Roman" w:hAnsi="Times New Roman" w:cs="Times New Roman"/>
                <w:i/>
                <w:sz w:val="24"/>
                <w:szCs w:val="24"/>
              </w:rPr>
            </w:pPr>
            <w:r>
              <w:rPr>
                <w:rFonts w:ascii="Times New Roman" w:hAnsi="Times New Roman" w:cs="Times New Roman"/>
                <w:i/>
                <w:sz w:val="24"/>
                <w:szCs w:val="24"/>
              </w:rPr>
              <w:t>+14,0</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i/>
                <w:iCs/>
                <w:sz w:val="24"/>
                <w:szCs w:val="24"/>
                <w:lang w:eastAsia="uk-UA"/>
              </w:rPr>
            </w:pPr>
            <w:proofErr w:type="spellStart"/>
            <w:r w:rsidRPr="00E6082E">
              <w:rPr>
                <w:rFonts w:ascii="Times New Roman" w:hAnsi="Times New Roman"/>
                <w:i/>
                <w:iCs/>
                <w:sz w:val="24"/>
                <w:szCs w:val="24"/>
                <w:lang w:eastAsia="uk-UA"/>
              </w:rPr>
              <w:t>дохiд</w:t>
            </w:r>
            <w:proofErr w:type="spellEnd"/>
            <w:r w:rsidRPr="00E6082E">
              <w:rPr>
                <w:rFonts w:ascii="Times New Roman" w:hAnsi="Times New Roman"/>
                <w:i/>
                <w:iCs/>
                <w:sz w:val="24"/>
                <w:szCs w:val="24"/>
                <w:lang w:eastAsia="uk-UA"/>
              </w:rPr>
              <w:t xml:space="preserve"> </w:t>
            </w:r>
            <w:proofErr w:type="spellStart"/>
            <w:r w:rsidRPr="00E6082E">
              <w:rPr>
                <w:rFonts w:ascii="Times New Roman" w:hAnsi="Times New Roman"/>
                <w:i/>
                <w:iCs/>
                <w:sz w:val="24"/>
                <w:szCs w:val="24"/>
                <w:lang w:eastAsia="uk-UA"/>
              </w:rPr>
              <w:t>вiд</w:t>
            </w:r>
            <w:proofErr w:type="spellEnd"/>
            <w:r w:rsidRPr="00E6082E">
              <w:rPr>
                <w:rFonts w:ascii="Times New Roman" w:hAnsi="Times New Roman"/>
                <w:i/>
                <w:iCs/>
                <w:sz w:val="24"/>
                <w:szCs w:val="24"/>
                <w:lang w:eastAsia="uk-UA"/>
              </w:rPr>
              <w:t xml:space="preserve"> </w:t>
            </w:r>
            <w:proofErr w:type="spellStart"/>
            <w:r w:rsidRPr="00E6082E">
              <w:rPr>
                <w:rFonts w:ascii="Times New Roman" w:hAnsi="Times New Roman"/>
                <w:i/>
                <w:iCs/>
                <w:sz w:val="24"/>
                <w:szCs w:val="24"/>
                <w:lang w:eastAsia="uk-UA"/>
              </w:rPr>
              <w:t>реалiзацiї</w:t>
            </w:r>
            <w:proofErr w:type="spellEnd"/>
            <w:r w:rsidRPr="00E6082E">
              <w:rPr>
                <w:rFonts w:ascii="Times New Roman" w:hAnsi="Times New Roman"/>
                <w:i/>
                <w:iCs/>
                <w:sz w:val="24"/>
                <w:szCs w:val="24"/>
                <w:lang w:eastAsia="uk-UA"/>
              </w:rPr>
              <w:t xml:space="preserve"> необоротних </w:t>
            </w:r>
            <w:proofErr w:type="spellStart"/>
            <w:r w:rsidRPr="00E6082E">
              <w:rPr>
                <w:rFonts w:ascii="Times New Roman" w:hAnsi="Times New Roman"/>
                <w:i/>
                <w:iCs/>
                <w:sz w:val="24"/>
                <w:szCs w:val="24"/>
                <w:lang w:eastAsia="uk-UA"/>
              </w:rPr>
              <w:t>активiв</w:t>
            </w:r>
            <w:proofErr w:type="spellEnd"/>
          </w:p>
        </w:tc>
        <w:tc>
          <w:tcPr>
            <w:tcW w:w="1418" w:type="dxa"/>
            <w:vAlign w:val="center"/>
          </w:tcPr>
          <w:p w:rsidR="00116077" w:rsidRPr="00371399" w:rsidRDefault="00C0641F" w:rsidP="00613D5C">
            <w:pPr>
              <w:spacing w:line="276" w:lineRule="auto"/>
              <w:jc w:val="center"/>
              <w:rPr>
                <w:rFonts w:ascii="Times New Roman" w:hAnsi="Times New Roman"/>
                <w:i/>
                <w:sz w:val="24"/>
                <w:szCs w:val="24"/>
                <w:lang w:eastAsia="uk-UA"/>
              </w:rPr>
            </w:pPr>
            <w:r>
              <w:rPr>
                <w:rFonts w:ascii="Times New Roman" w:hAnsi="Times New Roman"/>
                <w:i/>
                <w:sz w:val="24"/>
                <w:szCs w:val="24"/>
                <w:lang w:eastAsia="uk-UA"/>
              </w:rPr>
              <w:t>-</w:t>
            </w:r>
          </w:p>
        </w:tc>
        <w:tc>
          <w:tcPr>
            <w:tcW w:w="1275" w:type="dxa"/>
            <w:vAlign w:val="center"/>
          </w:tcPr>
          <w:p w:rsidR="00116077" w:rsidRPr="00371399" w:rsidRDefault="00E76E5E" w:rsidP="00613D5C">
            <w:pPr>
              <w:spacing w:line="276"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134" w:type="dxa"/>
            <w:vAlign w:val="center"/>
          </w:tcPr>
          <w:p w:rsidR="00116077" w:rsidRPr="00371399" w:rsidRDefault="00E76E5E" w:rsidP="00613D5C">
            <w:pPr>
              <w:spacing w:line="276"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242" w:type="dxa"/>
            <w:vAlign w:val="center"/>
          </w:tcPr>
          <w:p w:rsidR="00116077" w:rsidRPr="00371399" w:rsidRDefault="00E76E5E" w:rsidP="00371399">
            <w:pPr>
              <w:spacing w:line="276" w:lineRule="auto"/>
              <w:jc w:val="center"/>
              <w:rPr>
                <w:rFonts w:ascii="Times New Roman" w:hAnsi="Times New Roman" w:cs="Times New Roman"/>
                <w:i/>
                <w:sz w:val="24"/>
                <w:szCs w:val="24"/>
              </w:rPr>
            </w:pPr>
            <w:r>
              <w:rPr>
                <w:rFonts w:ascii="Times New Roman" w:hAnsi="Times New Roman" w:cs="Times New Roman"/>
                <w:i/>
                <w:sz w:val="24"/>
                <w:szCs w:val="24"/>
              </w:rPr>
              <w:t>-</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b/>
                <w:sz w:val="24"/>
                <w:szCs w:val="24"/>
                <w:lang w:eastAsia="uk-UA"/>
              </w:rPr>
            </w:pPr>
            <w:proofErr w:type="spellStart"/>
            <w:r w:rsidRPr="00E6082E">
              <w:rPr>
                <w:rFonts w:ascii="Times New Roman" w:hAnsi="Times New Roman"/>
                <w:b/>
                <w:sz w:val="24"/>
                <w:szCs w:val="24"/>
                <w:lang w:eastAsia="uk-UA"/>
              </w:rPr>
              <w:t>Iншi</w:t>
            </w:r>
            <w:proofErr w:type="spellEnd"/>
            <w:r w:rsidRPr="00E6082E">
              <w:rPr>
                <w:rFonts w:ascii="Times New Roman" w:hAnsi="Times New Roman"/>
                <w:b/>
                <w:sz w:val="24"/>
                <w:szCs w:val="24"/>
                <w:lang w:eastAsia="uk-UA"/>
              </w:rPr>
              <w:t xml:space="preserve"> витрати </w:t>
            </w:r>
            <w:proofErr w:type="spellStart"/>
            <w:r w:rsidRPr="00E6082E">
              <w:rPr>
                <w:rFonts w:ascii="Times New Roman" w:hAnsi="Times New Roman"/>
                <w:b/>
                <w:sz w:val="24"/>
                <w:szCs w:val="24"/>
                <w:lang w:eastAsia="uk-UA"/>
              </w:rPr>
              <w:t>вiд</w:t>
            </w:r>
            <w:proofErr w:type="spellEnd"/>
            <w:r w:rsidRPr="00E6082E">
              <w:rPr>
                <w:rFonts w:ascii="Times New Roman" w:hAnsi="Times New Roman"/>
                <w:b/>
                <w:sz w:val="24"/>
                <w:szCs w:val="24"/>
                <w:lang w:eastAsia="uk-UA"/>
              </w:rPr>
              <w:t xml:space="preserve"> </w:t>
            </w:r>
            <w:proofErr w:type="spellStart"/>
            <w:r w:rsidRPr="00E6082E">
              <w:rPr>
                <w:rFonts w:ascii="Times New Roman" w:hAnsi="Times New Roman"/>
                <w:b/>
                <w:sz w:val="24"/>
                <w:szCs w:val="24"/>
                <w:lang w:eastAsia="uk-UA"/>
              </w:rPr>
              <w:t>операцiйної</w:t>
            </w:r>
            <w:proofErr w:type="spellEnd"/>
            <w:r w:rsidRPr="00E6082E">
              <w:rPr>
                <w:rFonts w:ascii="Times New Roman" w:hAnsi="Times New Roman"/>
                <w:b/>
                <w:sz w:val="24"/>
                <w:szCs w:val="24"/>
                <w:lang w:eastAsia="uk-UA"/>
              </w:rPr>
              <w:t xml:space="preserve"> </w:t>
            </w:r>
            <w:proofErr w:type="spellStart"/>
            <w:r w:rsidRPr="00E6082E">
              <w:rPr>
                <w:rFonts w:ascii="Times New Roman" w:hAnsi="Times New Roman"/>
                <w:b/>
                <w:sz w:val="24"/>
                <w:szCs w:val="24"/>
                <w:lang w:eastAsia="uk-UA"/>
              </w:rPr>
              <w:t>дiяльностi</w:t>
            </w:r>
            <w:proofErr w:type="spellEnd"/>
            <w:r w:rsidRPr="00E6082E">
              <w:rPr>
                <w:rFonts w:ascii="Times New Roman" w:hAnsi="Times New Roman"/>
                <w:b/>
                <w:sz w:val="24"/>
                <w:szCs w:val="24"/>
                <w:lang w:eastAsia="uk-UA"/>
              </w:rPr>
              <w:t xml:space="preserve"> </w:t>
            </w:r>
          </w:p>
        </w:tc>
        <w:tc>
          <w:tcPr>
            <w:tcW w:w="1418" w:type="dxa"/>
            <w:vAlign w:val="center"/>
          </w:tcPr>
          <w:p w:rsidR="005A728D" w:rsidRPr="00E6082E" w:rsidRDefault="00C0641F" w:rsidP="005A728D">
            <w:pPr>
              <w:spacing w:line="276" w:lineRule="auto"/>
              <w:jc w:val="center"/>
              <w:rPr>
                <w:rFonts w:ascii="Times New Roman" w:hAnsi="Times New Roman"/>
                <w:b/>
                <w:sz w:val="24"/>
                <w:szCs w:val="24"/>
                <w:lang w:eastAsia="uk-UA"/>
              </w:rPr>
            </w:pPr>
            <w:r>
              <w:rPr>
                <w:rFonts w:ascii="Times New Roman" w:hAnsi="Times New Roman"/>
                <w:b/>
                <w:sz w:val="24"/>
                <w:szCs w:val="24"/>
                <w:lang w:eastAsia="uk-UA"/>
              </w:rPr>
              <w:t>894,4</w:t>
            </w:r>
          </w:p>
        </w:tc>
        <w:tc>
          <w:tcPr>
            <w:tcW w:w="1275" w:type="dxa"/>
            <w:vAlign w:val="center"/>
          </w:tcPr>
          <w:p w:rsidR="00116077" w:rsidRPr="00C2466B" w:rsidRDefault="00E76E5E"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r w:rsidR="00F03C16">
              <w:rPr>
                <w:rFonts w:ascii="Times New Roman" w:hAnsi="Times New Roman" w:cs="Times New Roman"/>
                <w:b/>
                <w:sz w:val="24"/>
                <w:szCs w:val="24"/>
              </w:rPr>
              <w:t xml:space="preserve"> </w:t>
            </w:r>
            <w:r>
              <w:rPr>
                <w:rFonts w:ascii="Times New Roman" w:hAnsi="Times New Roman" w:cs="Times New Roman"/>
                <w:b/>
                <w:sz w:val="24"/>
                <w:szCs w:val="24"/>
              </w:rPr>
              <w:t>887,8</w:t>
            </w:r>
          </w:p>
        </w:tc>
        <w:tc>
          <w:tcPr>
            <w:tcW w:w="1134" w:type="dxa"/>
            <w:vAlign w:val="center"/>
          </w:tcPr>
          <w:p w:rsidR="00116077" w:rsidRPr="00C2466B" w:rsidRDefault="00E76E5E"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r w:rsidR="00F03C16">
              <w:rPr>
                <w:rFonts w:ascii="Times New Roman" w:hAnsi="Times New Roman" w:cs="Times New Roman"/>
                <w:b/>
                <w:sz w:val="24"/>
                <w:szCs w:val="24"/>
              </w:rPr>
              <w:t xml:space="preserve"> </w:t>
            </w:r>
            <w:r>
              <w:rPr>
                <w:rFonts w:ascii="Times New Roman" w:hAnsi="Times New Roman" w:cs="Times New Roman"/>
                <w:b/>
                <w:sz w:val="24"/>
                <w:szCs w:val="24"/>
              </w:rPr>
              <w:t>993,4</w:t>
            </w:r>
          </w:p>
        </w:tc>
        <w:tc>
          <w:tcPr>
            <w:tcW w:w="1242" w:type="dxa"/>
            <w:vAlign w:val="center"/>
          </w:tcPr>
          <w:p w:rsidR="00116077" w:rsidRPr="00C2466B" w:rsidRDefault="00E76E5E"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446,5</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b/>
                <w:sz w:val="24"/>
                <w:szCs w:val="24"/>
                <w:lang w:eastAsia="uk-UA"/>
              </w:rPr>
            </w:pPr>
            <w:r w:rsidRPr="00E6082E">
              <w:rPr>
                <w:rFonts w:ascii="Times New Roman" w:hAnsi="Times New Roman"/>
                <w:b/>
                <w:sz w:val="24"/>
                <w:szCs w:val="24"/>
                <w:lang w:eastAsia="uk-UA"/>
              </w:rPr>
              <w:lastRenderedPageBreak/>
              <w:t>Витрати на збут, у тому числі:</w:t>
            </w:r>
          </w:p>
        </w:tc>
        <w:tc>
          <w:tcPr>
            <w:tcW w:w="1418" w:type="dxa"/>
            <w:vAlign w:val="center"/>
          </w:tcPr>
          <w:p w:rsidR="004F2B63" w:rsidRPr="00E6082E" w:rsidRDefault="00E76E5E" w:rsidP="00613D5C">
            <w:pPr>
              <w:spacing w:line="276" w:lineRule="auto"/>
              <w:jc w:val="center"/>
              <w:rPr>
                <w:rFonts w:ascii="Times New Roman" w:hAnsi="Times New Roman"/>
                <w:b/>
                <w:sz w:val="24"/>
                <w:szCs w:val="24"/>
                <w:lang w:eastAsia="uk-UA"/>
              </w:rPr>
            </w:pPr>
            <w:r>
              <w:rPr>
                <w:rFonts w:ascii="Times New Roman" w:hAnsi="Times New Roman"/>
                <w:b/>
                <w:sz w:val="24"/>
                <w:szCs w:val="24"/>
                <w:lang w:eastAsia="uk-UA"/>
              </w:rPr>
              <w:t>3</w:t>
            </w:r>
            <w:r w:rsidR="00F03C16">
              <w:rPr>
                <w:rFonts w:ascii="Times New Roman" w:hAnsi="Times New Roman"/>
                <w:b/>
                <w:sz w:val="24"/>
                <w:szCs w:val="24"/>
                <w:lang w:eastAsia="uk-UA"/>
              </w:rPr>
              <w:t xml:space="preserve"> </w:t>
            </w:r>
            <w:r>
              <w:rPr>
                <w:rFonts w:ascii="Times New Roman" w:hAnsi="Times New Roman"/>
                <w:b/>
                <w:sz w:val="24"/>
                <w:szCs w:val="24"/>
                <w:lang w:eastAsia="uk-UA"/>
              </w:rPr>
              <w:t>934,0</w:t>
            </w:r>
          </w:p>
        </w:tc>
        <w:tc>
          <w:tcPr>
            <w:tcW w:w="1275" w:type="dxa"/>
            <w:vAlign w:val="center"/>
          </w:tcPr>
          <w:p w:rsidR="00116077" w:rsidRPr="00C2466B" w:rsidRDefault="00AE3235"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r w:rsidR="00F03C16">
              <w:rPr>
                <w:rFonts w:ascii="Times New Roman" w:hAnsi="Times New Roman" w:cs="Times New Roman"/>
                <w:b/>
                <w:sz w:val="24"/>
                <w:szCs w:val="24"/>
              </w:rPr>
              <w:t xml:space="preserve"> </w:t>
            </w:r>
            <w:r>
              <w:rPr>
                <w:rFonts w:ascii="Times New Roman" w:hAnsi="Times New Roman" w:cs="Times New Roman"/>
                <w:b/>
                <w:sz w:val="24"/>
                <w:szCs w:val="24"/>
              </w:rPr>
              <w:t>703,1</w:t>
            </w:r>
          </w:p>
        </w:tc>
        <w:tc>
          <w:tcPr>
            <w:tcW w:w="1134" w:type="dxa"/>
            <w:vAlign w:val="center"/>
          </w:tcPr>
          <w:p w:rsidR="00116077" w:rsidRPr="00C2466B" w:rsidRDefault="001149FF"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-230,9</w:t>
            </w:r>
          </w:p>
        </w:tc>
        <w:tc>
          <w:tcPr>
            <w:tcW w:w="1242" w:type="dxa"/>
          </w:tcPr>
          <w:p w:rsidR="00116077" w:rsidRPr="00C2466B" w:rsidRDefault="00F03C16"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-5,9</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sz w:val="24"/>
                <w:szCs w:val="24"/>
                <w:lang w:eastAsia="uk-UA"/>
              </w:rPr>
            </w:pPr>
            <w:r w:rsidRPr="00E6082E">
              <w:rPr>
                <w:rFonts w:ascii="Times New Roman" w:hAnsi="Times New Roman"/>
                <w:sz w:val="24"/>
                <w:szCs w:val="24"/>
                <w:lang w:eastAsia="uk-UA"/>
              </w:rPr>
              <w:t>Витрати на оплату праці</w:t>
            </w:r>
          </w:p>
        </w:tc>
        <w:tc>
          <w:tcPr>
            <w:tcW w:w="1418" w:type="dxa"/>
            <w:vAlign w:val="center"/>
          </w:tcPr>
          <w:p w:rsidR="00116077" w:rsidRPr="00E6082E" w:rsidRDefault="00E76E5E"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2</w:t>
            </w:r>
            <w:r w:rsidR="00F03C16">
              <w:rPr>
                <w:rFonts w:ascii="Times New Roman" w:hAnsi="Times New Roman"/>
                <w:sz w:val="24"/>
                <w:szCs w:val="24"/>
                <w:lang w:eastAsia="uk-UA"/>
              </w:rPr>
              <w:t xml:space="preserve"> </w:t>
            </w:r>
            <w:r>
              <w:rPr>
                <w:rFonts w:ascii="Times New Roman" w:hAnsi="Times New Roman"/>
                <w:sz w:val="24"/>
                <w:szCs w:val="24"/>
                <w:lang w:eastAsia="uk-UA"/>
              </w:rPr>
              <w:t>938,0</w:t>
            </w:r>
          </w:p>
        </w:tc>
        <w:tc>
          <w:tcPr>
            <w:tcW w:w="1275" w:type="dxa"/>
            <w:vAlign w:val="center"/>
          </w:tcPr>
          <w:p w:rsidR="008B2E29" w:rsidRPr="00E6082E" w:rsidRDefault="00AE3235"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F03C16">
              <w:rPr>
                <w:rFonts w:ascii="Times New Roman" w:hAnsi="Times New Roman" w:cs="Times New Roman"/>
                <w:sz w:val="24"/>
                <w:szCs w:val="24"/>
              </w:rPr>
              <w:t xml:space="preserve"> </w:t>
            </w:r>
            <w:r>
              <w:rPr>
                <w:rFonts w:ascii="Times New Roman" w:hAnsi="Times New Roman" w:cs="Times New Roman"/>
                <w:sz w:val="24"/>
                <w:szCs w:val="24"/>
              </w:rPr>
              <w:t>771,9</w:t>
            </w:r>
          </w:p>
        </w:tc>
        <w:tc>
          <w:tcPr>
            <w:tcW w:w="1134" w:type="dxa"/>
            <w:vAlign w:val="center"/>
          </w:tcPr>
          <w:p w:rsidR="00116077" w:rsidRPr="00E6082E" w:rsidRDefault="001149FF"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-166,1</w:t>
            </w:r>
          </w:p>
        </w:tc>
        <w:tc>
          <w:tcPr>
            <w:tcW w:w="1242" w:type="dxa"/>
            <w:vAlign w:val="center"/>
          </w:tcPr>
          <w:p w:rsidR="00116077" w:rsidRPr="00E6082E" w:rsidRDefault="00F03C16"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sz w:val="24"/>
                <w:szCs w:val="24"/>
                <w:lang w:eastAsia="uk-UA"/>
              </w:rPr>
            </w:pPr>
            <w:r w:rsidRPr="00E6082E">
              <w:rPr>
                <w:rFonts w:ascii="Times New Roman" w:hAnsi="Times New Roman"/>
                <w:sz w:val="24"/>
                <w:szCs w:val="24"/>
                <w:lang w:eastAsia="uk-UA"/>
              </w:rPr>
              <w:t>Відрахування на соціальні заходи</w:t>
            </w:r>
          </w:p>
        </w:tc>
        <w:tc>
          <w:tcPr>
            <w:tcW w:w="1418" w:type="dxa"/>
            <w:vAlign w:val="center"/>
          </w:tcPr>
          <w:p w:rsidR="00116077" w:rsidRPr="00E6082E" w:rsidRDefault="00E76E5E"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652,0</w:t>
            </w:r>
          </w:p>
        </w:tc>
        <w:tc>
          <w:tcPr>
            <w:tcW w:w="1275" w:type="dxa"/>
            <w:vAlign w:val="center"/>
          </w:tcPr>
          <w:p w:rsidR="00116077" w:rsidRPr="00E6082E" w:rsidRDefault="00AE3235"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626,0</w:t>
            </w:r>
          </w:p>
        </w:tc>
        <w:tc>
          <w:tcPr>
            <w:tcW w:w="1134" w:type="dxa"/>
            <w:vAlign w:val="center"/>
          </w:tcPr>
          <w:p w:rsidR="00116077" w:rsidRPr="00E6082E" w:rsidRDefault="001149FF"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-26,0</w:t>
            </w:r>
          </w:p>
        </w:tc>
        <w:tc>
          <w:tcPr>
            <w:tcW w:w="1242" w:type="dxa"/>
            <w:vAlign w:val="center"/>
          </w:tcPr>
          <w:p w:rsidR="00116077" w:rsidRPr="00E6082E" w:rsidRDefault="00F03C16"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sz w:val="24"/>
                <w:szCs w:val="24"/>
                <w:lang w:eastAsia="uk-UA"/>
              </w:rPr>
            </w:pPr>
            <w:r w:rsidRPr="00E6082E">
              <w:rPr>
                <w:rFonts w:ascii="Times New Roman" w:hAnsi="Times New Roman"/>
                <w:sz w:val="24"/>
                <w:szCs w:val="24"/>
                <w:lang w:eastAsia="uk-UA"/>
              </w:rPr>
              <w:t>Амортизація</w:t>
            </w:r>
          </w:p>
        </w:tc>
        <w:tc>
          <w:tcPr>
            <w:tcW w:w="1418" w:type="dxa"/>
            <w:vAlign w:val="center"/>
          </w:tcPr>
          <w:p w:rsidR="00116077" w:rsidRPr="00E6082E" w:rsidRDefault="00E76E5E"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24,0</w:t>
            </w:r>
          </w:p>
        </w:tc>
        <w:tc>
          <w:tcPr>
            <w:tcW w:w="1275" w:type="dxa"/>
            <w:vAlign w:val="center"/>
          </w:tcPr>
          <w:p w:rsidR="00116077" w:rsidRPr="00E6082E" w:rsidRDefault="00AE3235"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37,6</w:t>
            </w:r>
          </w:p>
        </w:tc>
        <w:tc>
          <w:tcPr>
            <w:tcW w:w="1134" w:type="dxa"/>
            <w:vAlign w:val="center"/>
          </w:tcPr>
          <w:p w:rsidR="00116077" w:rsidRPr="00E6082E" w:rsidRDefault="001149FF"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242" w:type="dxa"/>
            <w:vAlign w:val="center"/>
          </w:tcPr>
          <w:p w:rsidR="00116077" w:rsidRPr="00E6082E" w:rsidRDefault="00F03C16"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+56,7</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sz w:val="24"/>
                <w:szCs w:val="24"/>
                <w:lang w:eastAsia="uk-UA"/>
              </w:rPr>
            </w:pPr>
            <w:r w:rsidRPr="00E6082E">
              <w:rPr>
                <w:rFonts w:ascii="Times New Roman" w:hAnsi="Times New Roman"/>
                <w:sz w:val="24"/>
                <w:szCs w:val="24"/>
                <w:lang w:eastAsia="uk-UA"/>
              </w:rPr>
              <w:t>Інші витрати на збут</w:t>
            </w:r>
          </w:p>
        </w:tc>
        <w:tc>
          <w:tcPr>
            <w:tcW w:w="1418" w:type="dxa"/>
            <w:vAlign w:val="center"/>
          </w:tcPr>
          <w:p w:rsidR="00116077" w:rsidRPr="00E6082E" w:rsidRDefault="00E76E5E"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320,0</w:t>
            </w:r>
          </w:p>
        </w:tc>
        <w:tc>
          <w:tcPr>
            <w:tcW w:w="1275" w:type="dxa"/>
            <w:vAlign w:val="center"/>
          </w:tcPr>
          <w:p w:rsidR="00116077" w:rsidRPr="00E6082E" w:rsidRDefault="00AE3235"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267,6</w:t>
            </w:r>
          </w:p>
        </w:tc>
        <w:tc>
          <w:tcPr>
            <w:tcW w:w="1134" w:type="dxa"/>
            <w:vAlign w:val="center"/>
          </w:tcPr>
          <w:p w:rsidR="00116077" w:rsidRPr="00E6082E" w:rsidRDefault="001149FF"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-52,4</w:t>
            </w:r>
          </w:p>
        </w:tc>
        <w:tc>
          <w:tcPr>
            <w:tcW w:w="1242" w:type="dxa"/>
            <w:vAlign w:val="center"/>
          </w:tcPr>
          <w:p w:rsidR="00116077" w:rsidRPr="00E6082E" w:rsidRDefault="00F03C16"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-16,4</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i/>
                <w:iCs/>
                <w:sz w:val="24"/>
                <w:szCs w:val="24"/>
                <w:lang w:eastAsia="uk-UA"/>
              </w:rPr>
            </w:pPr>
            <w:r w:rsidRPr="00E6082E">
              <w:rPr>
                <w:rFonts w:ascii="Times New Roman" w:hAnsi="Times New Roman"/>
                <w:b/>
                <w:bCs/>
                <w:sz w:val="24"/>
                <w:szCs w:val="24"/>
                <w:lang w:eastAsia="uk-UA"/>
              </w:rPr>
              <w:t xml:space="preserve">II. Елементи </w:t>
            </w:r>
            <w:proofErr w:type="spellStart"/>
            <w:r w:rsidRPr="00E6082E">
              <w:rPr>
                <w:rFonts w:ascii="Times New Roman" w:hAnsi="Times New Roman"/>
                <w:b/>
                <w:bCs/>
                <w:sz w:val="24"/>
                <w:szCs w:val="24"/>
                <w:lang w:eastAsia="uk-UA"/>
              </w:rPr>
              <w:t>операцiйних</w:t>
            </w:r>
            <w:proofErr w:type="spellEnd"/>
            <w:r w:rsidRPr="00E6082E">
              <w:rPr>
                <w:rFonts w:ascii="Times New Roman" w:hAnsi="Times New Roman"/>
                <w:b/>
                <w:bCs/>
                <w:sz w:val="24"/>
                <w:szCs w:val="24"/>
                <w:lang w:eastAsia="uk-UA"/>
              </w:rPr>
              <w:t xml:space="preserve"> витрат</w:t>
            </w:r>
          </w:p>
        </w:tc>
        <w:tc>
          <w:tcPr>
            <w:tcW w:w="1418" w:type="dxa"/>
            <w:vAlign w:val="center"/>
          </w:tcPr>
          <w:p w:rsidR="00116077" w:rsidRPr="00E6082E" w:rsidRDefault="00116077" w:rsidP="00613D5C">
            <w:pPr>
              <w:spacing w:line="276" w:lineRule="auto"/>
              <w:jc w:val="center"/>
              <w:rPr>
                <w:rFonts w:ascii="Times New Roman" w:hAnsi="Times New Roman" w:cs="Times New Roman"/>
                <w:sz w:val="24"/>
                <w:szCs w:val="24"/>
              </w:rPr>
            </w:pPr>
          </w:p>
        </w:tc>
        <w:tc>
          <w:tcPr>
            <w:tcW w:w="1275" w:type="dxa"/>
            <w:vAlign w:val="center"/>
          </w:tcPr>
          <w:p w:rsidR="00116077" w:rsidRPr="00E6082E" w:rsidRDefault="00116077" w:rsidP="00613D5C">
            <w:pPr>
              <w:spacing w:line="276" w:lineRule="auto"/>
              <w:jc w:val="center"/>
              <w:rPr>
                <w:rFonts w:ascii="Times New Roman" w:hAnsi="Times New Roman" w:cs="Times New Roman"/>
                <w:sz w:val="24"/>
                <w:szCs w:val="24"/>
              </w:rPr>
            </w:pPr>
          </w:p>
        </w:tc>
        <w:tc>
          <w:tcPr>
            <w:tcW w:w="1134" w:type="dxa"/>
            <w:vAlign w:val="center"/>
          </w:tcPr>
          <w:p w:rsidR="00116077" w:rsidRPr="00E6082E" w:rsidRDefault="00116077" w:rsidP="00613D5C">
            <w:pPr>
              <w:spacing w:line="276" w:lineRule="auto"/>
              <w:jc w:val="center"/>
              <w:rPr>
                <w:rFonts w:ascii="Times New Roman" w:hAnsi="Times New Roman" w:cs="Times New Roman"/>
                <w:sz w:val="24"/>
                <w:szCs w:val="24"/>
              </w:rPr>
            </w:pPr>
          </w:p>
        </w:tc>
        <w:tc>
          <w:tcPr>
            <w:tcW w:w="1242" w:type="dxa"/>
            <w:vAlign w:val="center"/>
          </w:tcPr>
          <w:p w:rsidR="00116077" w:rsidRPr="00E6082E" w:rsidRDefault="00116077" w:rsidP="00613D5C">
            <w:pPr>
              <w:spacing w:line="276" w:lineRule="auto"/>
              <w:jc w:val="center"/>
              <w:rPr>
                <w:rFonts w:ascii="Times New Roman" w:hAnsi="Times New Roman" w:cs="Times New Roman"/>
                <w:sz w:val="24"/>
                <w:szCs w:val="24"/>
              </w:rPr>
            </w:pP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sz w:val="24"/>
                <w:szCs w:val="24"/>
                <w:lang w:eastAsia="uk-UA"/>
              </w:rPr>
            </w:pPr>
            <w:proofErr w:type="spellStart"/>
            <w:r w:rsidRPr="00E6082E">
              <w:rPr>
                <w:rFonts w:ascii="Times New Roman" w:hAnsi="Times New Roman"/>
                <w:sz w:val="24"/>
                <w:szCs w:val="24"/>
                <w:lang w:eastAsia="uk-UA"/>
              </w:rPr>
              <w:t>Матерiальнi</w:t>
            </w:r>
            <w:proofErr w:type="spellEnd"/>
            <w:r w:rsidRPr="00E6082E">
              <w:rPr>
                <w:rFonts w:ascii="Times New Roman" w:hAnsi="Times New Roman"/>
                <w:sz w:val="24"/>
                <w:szCs w:val="24"/>
                <w:lang w:eastAsia="uk-UA"/>
              </w:rPr>
              <w:t xml:space="preserve"> затрати</w:t>
            </w:r>
          </w:p>
        </w:tc>
        <w:tc>
          <w:tcPr>
            <w:tcW w:w="1418" w:type="dxa"/>
            <w:vAlign w:val="center"/>
          </w:tcPr>
          <w:p w:rsidR="00116077" w:rsidRPr="00E6082E" w:rsidRDefault="00E76E5E"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37</w:t>
            </w:r>
            <w:r w:rsidR="00F03C16">
              <w:rPr>
                <w:rFonts w:ascii="Times New Roman" w:hAnsi="Times New Roman"/>
                <w:sz w:val="24"/>
                <w:szCs w:val="24"/>
                <w:lang w:eastAsia="uk-UA"/>
              </w:rPr>
              <w:t xml:space="preserve"> </w:t>
            </w:r>
            <w:r>
              <w:rPr>
                <w:rFonts w:ascii="Times New Roman" w:hAnsi="Times New Roman"/>
                <w:sz w:val="24"/>
                <w:szCs w:val="24"/>
                <w:lang w:eastAsia="uk-UA"/>
              </w:rPr>
              <w:t>378,0</w:t>
            </w:r>
          </w:p>
        </w:tc>
        <w:tc>
          <w:tcPr>
            <w:tcW w:w="1275" w:type="dxa"/>
            <w:vAlign w:val="center"/>
          </w:tcPr>
          <w:p w:rsidR="00116077" w:rsidRPr="00E6082E" w:rsidRDefault="00AE3235"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r w:rsidR="00F03C16">
              <w:rPr>
                <w:rFonts w:ascii="Times New Roman" w:hAnsi="Times New Roman" w:cs="Times New Roman"/>
                <w:sz w:val="24"/>
                <w:szCs w:val="24"/>
              </w:rPr>
              <w:t xml:space="preserve"> </w:t>
            </w:r>
            <w:r>
              <w:rPr>
                <w:rFonts w:ascii="Times New Roman" w:hAnsi="Times New Roman" w:cs="Times New Roman"/>
                <w:sz w:val="24"/>
                <w:szCs w:val="24"/>
              </w:rPr>
              <w:t>003,4</w:t>
            </w:r>
          </w:p>
        </w:tc>
        <w:tc>
          <w:tcPr>
            <w:tcW w:w="1134" w:type="dxa"/>
            <w:vAlign w:val="center"/>
          </w:tcPr>
          <w:p w:rsidR="00116077" w:rsidRPr="00E6082E" w:rsidRDefault="001149FF"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F03C16">
              <w:rPr>
                <w:rFonts w:ascii="Times New Roman" w:hAnsi="Times New Roman" w:cs="Times New Roman"/>
                <w:sz w:val="24"/>
                <w:szCs w:val="24"/>
              </w:rPr>
              <w:t xml:space="preserve"> </w:t>
            </w:r>
            <w:r>
              <w:rPr>
                <w:rFonts w:ascii="Times New Roman" w:hAnsi="Times New Roman" w:cs="Times New Roman"/>
                <w:sz w:val="24"/>
                <w:szCs w:val="24"/>
              </w:rPr>
              <w:t>374,6</w:t>
            </w:r>
          </w:p>
        </w:tc>
        <w:tc>
          <w:tcPr>
            <w:tcW w:w="1242" w:type="dxa"/>
            <w:vAlign w:val="center"/>
          </w:tcPr>
          <w:p w:rsidR="00116077" w:rsidRPr="00E6082E" w:rsidRDefault="00F03C16"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sz w:val="24"/>
                <w:szCs w:val="24"/>
                <w:lang w:eastAsia="uk-UA"/>
              </w:rPr>
            </w:pPr>
            <w:r w:rsidRPr="00E6082E">
              <w:rPr>
                <w:rFonts w:ascii="Times New Roman" w:hAnsi="Times New Roman"/>
                <w:sz w:val="24"/>
                <w:szCs w:val="24"/>
                <w:lang w:eastAsia="uk-UA"/>
              </w:rPr>
              <w:t xml:space="preserve">Витрати на оплату </w:t>
            </w:r>
            <w:proofErr w:type="spellStart"/>
            <w:r w:rsidRPr="00E6082E">
              <w:rPr>
                <w:rFonts w:ascii="Times New Roman" w:hAnsi="Times New Roman"/>
                <w:sz w:val="24"/>
                <w:szCs w:val="24"/>
                <w:lang w:eastAsia="uk-UA"/>
              </w:rPr>
              <w:t>працi</w:t>
            </w:r>
            <w:proofErr w:type="spellEnd"/>
          </w:p>
        </w:tc>
        <w:tc>
          <w:tcPr>
            <w:tcW w:w="1418" w:type="dxa"/>
            <w:vAlign w:val="center"/>
          </w:tcPr>
          <w:p w:rsidR="00116077" w:rsidRPr="00E6082E" w:rsidRDefault="00E76E5E" w:rsidP="00565D16">
            <w:pPr>
              <w:spacing w:line="276" w:lineRule="auto"/>
              <w:jc w:val="center"/>
              <w:rPr>
                <w:rFonts w:ascii="Times New Roman" w:hAnsi="Times New Roman"/>
                <w:sz w:val="24"/>
                <w:szCs w:val="24"/>
                <w:lang w:eastAsia="uk-UA"/>
              </w:rPr>
            </w:pPr>
            <w:r>
              <w:rPr>
                <w:rFonts w:ascii="Times New Roman" w:hAnsi="Times New Roman"/>
                <w:sz w:val="24"/>
                <w:szCs w:val="24"/>
                <w:lang w:eastAsia="uk-UA"/>
              </w:rPr>
              <w:t>36</w:t>
            </w:r>
            <w:r w:rsidR="00F03C16">
              <w:rPr>
                <w:rFonts w:ascii="Times New Roman" w:hAnsi="Times New Roman"/>
                <w:sz w:val="24"/>
                <w:szCs w:val="24"/>
                <w:lang w:eastAsia="uk-UA"/>
              </w:rPr>
              <w:t xml:space="preserve"> </w:t>
            </w:r>
            <w:r>
              <w:rPr>
                <w:rFonts w:ascii="Times New Roman" w:hAnsi="Times New Roman"/>
                <w:sz w:val="24"/>
                <w:szCs w:val="24"/>
                <w:lang w:eastAsia="uk-UA"/>
              </w:rPr>
              <w:t>684,0</w:t>
            </w:r>
          </w:p>
        </w:tc>
        <w:tc>
          <w:tcPr>
            <w:tcW w:w="1275" w:type="dxa"/>
            <w:vAlign w:val="center"/>
          </w:tcPr>
          <w:p w:rsidR="00116077" w:rsidRPr="00E6082E" w:rsidRDefault="00AE3235"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r w:rsidR="00F03C16">
              <w:rPr>
                <w:rFonts w:ascii="Times New Roman" w:hAnsi="Times New Roman" w:cs="Times New Roman"/>
                <w:sz w:val="24"/>
                <w:szCs w:val="24"/>
              </w:rPr>
              <w:t xml:space="preserve"> </w:t>
            </w:r>
            <w:r>
              <w:rPr>
                <w:rFonts w:ascii="Times New Roman" w:hAnsi="Times New Roman" w:cs="Times New Roman"/>
                <w:sz w:val="24"/>
                <w:szCs w:val="24"/>
              </w:rPr>
              <w:t>730,8</w:t>
            </w:r>
          </w:p>
        </w:tc>
        <w:tc>
          <w:tcPr>
            <w:tcW w:w="1134" w:type="dxa"/>
            <w:vAlign w:val="center"/>
          </w:tcPr>
          <w:p w:rsidR="00116077" w:rsidRPr="00E6082E" w:rsidRDefault="001149FF"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F03C16">
              <w:rPr>
                <w:rFonts w:ascii="Times New Roman" w:hAnsi="Times New Roman" w:cs="Times New Roman"/>
                <w:sz w:val="24"/>
                <w:szCs w:val="24"/>
              </w:rPr>
              <w:t xml:space="preserve"> </w:t>
            </w:r>
            <w:r>
              <w:rPr>
                <w:rFonts w:ascii="Times New Roman" w:hAnsi="Times New Roman" w:cs="Times New Roman"/>
                <w:sz w:val="24"/>
                <w:szCs w:val="24"/>
              </w:rPr>
              <w:t>953,2</w:t>
            </w:r>
          </w:p>
        </w:tc>
        <w:tc>
          <w:tcPr>
            <w:tcW w:w="1242" w:type="dxa"/>
            <w:vAlign w:val="center"/>
          </w:tcPr>
          <w:p w:rsidR="00116077" w:rsidRPr="00E6082E" w:rsidRDefault="00F03C16"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116077" w:rsidRPr="00E6082E" w:rsidTr="001149FF">
        <w:tc>
          <w:tcPr>
            <w:tcW w:w="4786" w:type="dxa"/>
            <w:vAlign w:val="center"/>
          </w:tcPr>
          <w:p w:rsidR="00116077" w:rsidRPr="00E6082E" w:rsidRDefault="00116077" w:rsidP="00613D5C">
            <w:pPr>
              <w:spacing w:line="276" w:lineRule="auto"/>
              <w:rPr>
                <w:rFonts w:ascii="Times New Roman" w:hAnsi="Times New Roman"/>
                <w:sz w:val="24"/>
                <w:szCs w:val="24"/>
                <w:lang w:eastAsia="uk-UA"/>
              </w:rPr>
            </w:pPr>
            <w:proofErr w:type="spellStart"/>
            <w:r w:rsidRPr="00E6082E">
              <w:rPr>
                <w:rFonts w:ascii="Times New Roman" w:hAnsi="Times New Roman"/>
                <w:sz w:val="24"/>
                <w:szCs w:val="24"/>
                <w:lang w:eastAsia="uk-UA"/>
              </w:rPr>
              <w:t>Вiдрахування</w:t>
            </w:r>
            <w:proofErr w:type="spellEnd"/>
            <w:r w:rsidRPr="00E6082E">
              <w:rPr>
                <w:rFonts w:ascii="Times New Roman" w:hAnsi="Times New Roman"/>
                <w:sz w:val="24"/>
                <w:szCs w:val="24"/>
                <w:lang w:eastAsia="uk-UA"/>
              </w:rPr>
              <w:t xml:space="preserve"> на </w:t>
            </w:r>
            <w:proofErr w:type="spellStart"/>
            <w:r w:rsidRPr="00E6082E">
              <w:rPr>
                <w:rFonts w:ascii="Times New Roman" w:hAnsi="Times New Roman"/>
                <w:sz w:val="24"/>
                <w:szCs w:val="24"/>
                <w:lang w:eastAsia="uk-UA"/>
              </w:rPr>
              <w:t>соцiальнi</w:t>
            </w:r>
            <w:proofErr w:type="spellEnd"/>
            <w:r w:rsidRPr="00E6082E">
              <w:rPr>
                <w:rFonts w:ascii="Times New Roman" w:hAnsi="Times New Roman"/>
                <w:sz w:val="24"/>
                <w:szCs w:val="24"/>
                <w:lang w:eastAsia="uk-UA"/>
              </w:rPr>
              <w:t xml:space="preserve"> заходи</w:t>
            </w:r>
          </w:p>
        </w:tc>
        <w:tc>
          <w:tcPr>
            <w:tcW w:w="1418" w:type="dxa"/>
            <w:vAlign w:val="center"/>
          </w:tcPr>
          <w:p w:rsidR="00116077" w:rsidRPr="00E6082E" w:rsidRDefault="00E76E5E"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7</w:t>
            </w:r>
            <w:r w:rsidR="00F03C16">
              <w:rPr>
                <w:rFonts w:ascii="Times New Roman" w:hAnsi="Times New Roman"/>
                <w:sz w:val="24"/>
                <w:szCs w:val="24"/>
                <w:lang w:eastAsia="uk-UA"/>
              </w:rPr>
              <w:t xml:space="preserve"> </w:t>
            </w:r>
            <w:r>
              <w:rPr>
                <w:rFonts w:ascii="Times New Roman" w:hAnsi="Times New Roman"/>
                <w:sz w:val="24"/>
                <w:szCs w:val="24"/>
                <w:lang w:eastAsia="uk-UA"/>
              </w:rPr>
              <w:t>770,0</w:t>
            </w:r>
          </w:p>
        </w:tc>
        <w:tc>
          <w:tcPr>
            <w:tcW w:w="1275" w:type="dxa"/>
            <w:vAlign w:val="center"/>
          </w:tcPr>
          <w:p w:rsidR="00116077" w:rsidRPr="00E6082E" w:rsidRDefault="00AE3235"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F03C16">
              <w:rPr>
                <w:rFonts w:ascii="Times New Roman" w:hAnsi="Times New Roman" w:cs="Times New Roman"/>
                <w:sz w:val="24"/>
                <w:szCs w:val="24"/>
              </w:rPr>
              <w:t xml:space="preserve"> </w:t>
            </w:r>
            <w:r>
              <w:rPr>
                <w:rFonts w:ascii="Times New Roman" w:hAnsi="Times New Roman" w:cs="Times New Roman"/>
                <w:sz w:val="24"/>
                <w:szCs w:val="24"/>
              </w:rPr>
              <w:t>324,3</w:t>
            </w:r>
          </w:p>
        </w:tc>
        <w:tc>
          <w:tcPr>
            <w:tcW w:w="1134" w:type="dxa"/>
            <w:vAlign w:val="center"/>
          </w:tcPr>
          <w:p w:rsidR="00116077" w:rsidRPr="00E6082E" w:rsidRDefault="001149FF"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-445,7</w:t>
            </w:r>
          </w:p>
        </w:tc>
        <w:tc>
          <w:tcPr>
            <w:tcW w:w="1242" w:type="dxa"/>
            <w:vAlign w:val="center"/>
          </w:tcPr>
          <w:p w:rsidR="00116077" w:rsidRPr="00E6082E" w:rsidRDefault="00F03C16"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565D16" w:rsidRPr="00E6082E" w:rsidTr="001149FF">
        <w:tc>
          <w:tcPr>
            <w:tcW w:w="4786" w:type="dxa"/>
            <w:vAlign w:val="center"/>
          </w:tcPr>
          <w:p w:rsidR="00565D16" w:rsidRPr="00E6082E" w:rsidRDefault="00565D16" w:rsidP="00613D5C">
            <w:pPr>
              <w:spacing w:line="276" w:lineRule="auto"/>
              <w:rPr>
                <w:rFonts w:ascii="Times New Roman" w:hAnsi="Times New Roman"/>
                <w:sz w:val="24"/>
                <w:szCs w:val="24"/>
                <w:lang w:eastAsia="uk-UA"/>
              </w:rPr>
            </w:pPr>
            <w:proofErr w:type="spellStart"/>
            <w:r w:rsidRPr="00E6082E">
              <w:rPr>
                <w:rFonts w:ascii="Times New Roman" w:hAnsi="Times New Roman"/>
                <w:sz w:val="24"/>
                <w:szCs w:val="24"/>
                <w:lang w:eastAsia="uk-UA"/>
              </w:rPr>
              <w:t>Амортизацiя</w:t>
            </w:r>
            <w:proofErr w:type="spellEnd"/>
          </w:p>
        </w:tc>
        <w:tc>
          <w:tcPr>
            <w:tcW w:w="1418" w:type="dxa"/>
            <w:vAlign w:val="center"/>
          </w:tcPr>
          <w:p w:rsidR="00565D16" w:rsidRPr="00E6082E" w:rsidRDefault="00E76E5E" w:rsidP="00F45C46">
            <w:pPr>
              <w:spacing w:line="276" w:lineRule="auto"/>
              <w:jc w:val="center"/>
              <w:rPr>
                <w:rFonts w:ascii="Times New Roman" w:hAnsi="Times New Roman"/>
                <w:sz w:val="24"/>
                <w:szCs w:val="24"/>
                <w:lang w:eastAsia="uk-UA"/>
              </w:rPr>
            </w:pPr>
            <w:r>
              <w:rPr>
                <w:rFonts w:ascii="Times New Roman" w:hAnsi="Times New Roman"/>
                <w:sz w:val="24"/>
                <w:szCs w:val="24"/>
                <w:lang w:eastAsia="uk-UA"/>
              </w:rPr>
              <w:t>3</w:t>
            </w:r>
            <w:r w:rsidR="00F03C16">
              <w:rPr>
                <w:rFonts w:ascii="Times New Roman" w:hAnsi="Times New Roman"/>
                <w:sz w:val="24"/>
                <w:szCs w:val="24"/>
                <w:lang w:eastAsia="uk-UA"/>
              </w:rPr>
              <w:t xml:space="preserve"> </w:t>
            </w:r>
            <w:r>
              <w:rPr>
                <w:rFonts w:ascii="Times New Roman" w:hAnsi="Times New Roman"/>
                <w:sz w:val="24"/>
                <w:szCs w:val="24"/>
                <w:lang w:eastAsia="uk-UA"/>
              </w:rPr>
              <w:t>541,6</w:t>
            </w:r>
          </w:p>
        </w:tc>
        <w:tc>
          <w:tcPr>
            <w:tcW w:w="1275" w:type="dxa"/>
            <w:vAlign w:val="center"/>
          </w:tcPr>
          <w:p w:rsidR="00565D16" w:rsidRPr="00E6082E" w:rsidRDefault="00AE3235"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F03C16">
              <w:rPr>
                <w:rFonts w:ascii="Times New Roman" w:hAnsi="Times New Roman" w:cs="Times New Roman"/>
                <w:sz w:val="24"/>
                <w:szCs w:val="24"/>
              </w:rPr>
              <w:t xml:space="preserve"> </w:t>
            </w:r>
            <w:r>
              <w:rPr>
                <w:rFonts w:ascii="Times New Roman" w:hAnsi="Times New Roman" w:cs="Times New Roman"/>
                <w:sz w:val="24"/>
                <w:szCs w:val="24"/>
              </w:rPr>
              <w:t>258,7</w:t>
            </w:r>
          </w:p>
        </w:tc>
        <w:tc>
          <w:tcPr>
            <w:tcW w:w="1134" w:type="dxa"/>
            <w:vAlign w:val="center"/>
          </w:tcPr>
          <w:p w:rsidR="00565D16" w:rsidRPr="00E6082E" w:rsidRDefault="001149FF"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+717,1</w:t>
            </w:r>
          </w:p>
        </w:tc>
        <w:tc>
          <w:tcPr>
            <w:tcW w:w="1242" w:type="dxa"/>
            <w:vAlign w:val="center"/>
          </w:tcPr>
          <w:p w:rsidR="00565D16" w:rsidRPr="00E6082E" w:rsidRDefault="00F03C16"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+20,2</w:t>
            </w:r>
          </w:p>
        </w:tc>
      </w:tr>
      <w:tr w:rsidR="00565D16" w:rsidRPr="00E6082E" w:rsidTr="001149FF">
        <w:tc>
          <w:tcPr>
            <w:tcW w:w="4786" w:type="dxa"/>
            <w:vAlign w:val="center"/>
          </w:tcPr>
          <w:p w:rsidR="00565D16" w:rsidRPr="00E6082E" w:rsidRDefault="00565D16" w:rsidP="00613D5C">
            <w:pPr>
              <w:spacing w:line="276" w:lineRule="auto"/>
              <w:rPr>
                <w:rFonts w:ascii="Times New Roman" w:hAnsi="Times New Roman"/>
                <w:sz w:val="24"/>
                <w:szCs w:val="24"/>
                <w:lang w:eastAsia="uk-UA"/>
              </w:rPr>
            </w:pPr>
            <w:proofErr w:type="spellStart"/>
            <w:r w:rsidRPr="00E6082E">
              <w:rPr>
                <w:rFonts w:ascii="Times New Roman" w:hAnsi="Times New Roman"/>
                <w:sz w:val="24"/>
                <w:szCs w:val="24"/>
                <w:lang w:eastAsia="uk-UA"/>
              </w:rPr>
              <w:t>Iншi</w:t>
            </w:r>
            <w:proofErr w:type="spellEnd"/>
            <w:r w:rsidRPr="00E6082E">
              <w:rPr>
                <w:rFonts w:ascii="Times New Roman" w:hAnsi="Times New Roman"/>
                <w:sz w:val="24"/>
                <w:szCs w:val="24"/>
                <w:lang w:eastAsia="uk-UA"/>
              </w:rPr>
              <w:t xml:space="preserve"> </w:t>
            </w:r>
            <w:proofErr w:type="spellStart"/>
            <w:r w:rsidRPr="00E6082E">
              <w:rPr>
                <w:rFonts w:ascii="Times New Roman" w:hAnsi="Times New Roman"/>
                <w:sz w:val="24"/>
                <w:szCs w:val="24"/>
                <w:lang w:eastAsia="uk-UA"/>
              </w:rPr>
              <w:t>операцiйнi</w:t>
            </w:r>
            <w:proofErr w:type="spellEnd"/>
            <w:r w:rsidRPr="00E6082E">
              <w:rPr>
                <w:rFonts w:ascii="Times New Roman" w:hAnsi="Times New Roman"/>
                <w:sz w:val="24"/>
                <w:szCs w:val="24"/>
                <w:lang w:eastAsia="uk-UA"/>
              </w:rPr>
              <w:t xml:space="preserve"> витрати</w:t>
            </w:r>
          </w:p>
        </w:tc>
        <w:tc>
          <w:tcPr>
            <w:tcW w:w="1418" w:type="dxa"/>
            <w:vAlign w:val="center"/>
          </w:tcPr>
          <w:p w:rsidR="00565D16" w:rsidRPr="00E6082E" w:rsidRDefault="00E76E5E" w:rsidP="00F45C46">
            <w:pPr>
              <w:spacing w:line="276" w:lineRule="auto"/>
              <w:jc w:val="center"/>
              <w:rPr>
                <w:rFonts w:ascii="Times New Roman" w:hAnsi="Times New Roman"/>
                <w:sz w:val="24"/>
                <w:szCs w:val="24"/>
                <w:lang w:eastAsia="uk-UA"/>
              </w:rPr>
            </w:pPr>
            <w:r>
              <w:rPr>
                <w:rFonts w:ascii="Times New Roman" w:hAnsi="Times New Roman"/>
                <w:sz w:val="24"/>
                <w:szCs w:val="24"/>
                <w:lang w:eastAsia="uk-UA"/>
              </w:rPr>
              <w:t>10</w:t>
            </w:r>
            <w:r w:rsidR="00F03C16">
              <w:rPr>
                <w:rFonts w:ascii="Times New Roman" w:hAnsi="Times New Roman"/>
                <w:sz w:val="24"/>
                <w:szCs w:val="24"/>
                <w:lang w:eastAsia="uk-UA"/>
              </w:rPr>
              <w:t xml:space="preserve"> </w:t>
            </w:r>
            <w:r>
              <w:rPr>
                <w:rFonts w:ascii="Times New Roman" w:hAnsi="Times New Roman"/>
                <w:sz w:val="24"/>
                <w:szCs w:val="24"/>
                <w:lang w:eastAsia="uk-UA"/>
              </w:rPr>
              <w:t>402,0</w:t>
            </w:r>
          </w:p>
        </w:tc>
        <w:tc>
          <w:tcPr>
            <w:tcW w:w="1275" w:type="dxa"/>
            <w:vAlign w:val="center"/>
          </w:tcPr>
          <w:p w:rsidR="00565D16" w:rsidRPr="00E6082E" w:rsidRDefault="00AE3235" w:rsidP="00565D16">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00F03C16">
              <w:rPr>
                <w:rFonts w:ascii="Times New Roman" w:hAnsi="Times New Roman" w:cs="Times New Roman"/>
                <w:sz w:val="24"/>
                <w:szCs w:val="24"/>
              </w:rPr>
              <w:t xml:space="preserve"> </w:t>
            </w:r>
            <w:r>
              <w:rPr>
                <w:rFonts w:ascii="Times New Roman" w:hAnsi="Times New Roman" w:cs="Times New Roman"/>
                <w:sz w:val="24"/>
                <w:szCs w:val="24"/>
              </w:rPr>
              <w:t>441,5</w:t>
            </w:r>
          </w:p>
        </w:tc>
        <w:tc>
          <w:tcPr>
            <w:tcW w:w="1134" w:type="dxa"/>
            <w:vAlign w:val="center"/>
          </w:tcPr>
          <w:p w:rsidR="00565D16" w:rsidRPr="00E6082E" w:rsidRDefault="001149FF"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406A4">
              <w:rPr>
                <w:rFonts w:ascii="Times New Roman" w:hAnsi="Times New Roman" w:cs="Times New Roman"/>
                <w:sz w:val="24"/>
                <w:szCs w:val="24"/>
              </w:rPr>
              <w:t xml:space="preserve"> </w:t>
            </w:r>
            <w:r>
              <w:rPr>
                <w:rFonts w:ascii="Times New Roman" w:hAnsi="Times New Roman" w:cs="Times New Roman"/>
                <w:sz w:val="24"/>
                <w:szCs w:val="24"/>
              </w:rPr>
              <w:t>039,5</w:t>
            </w:r>
          </w:p>
        </w:tc>
        <w:tc>
          <w:tcPr>
            <w:tcW w:w="1242" w:type="dxa"/>
            <w:vAlign w:val="center"/>
          </w:tcPr>
          <w:p w:rsidR="00565D16" w:rsidRPr="00E6082E" w:rsidRDefault="00F03C16"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65D16" w:rsidRPr="00C2466B" w:rsidTr="001149FF">
        <w:tc>
          <w:tcPr>
            <w:tcW w:w="4786" w:type="dxa"/>
            <w:vAlign w:val="center"/>
          </w:tcPr>
          <w:p w:rsidR="00565D16" w:rsidRPr="00C2466B" w:rsidRDefault="00565D16" w:rsidP="00613D5C">
            <w:pPr>
              <w:spacing w:line="276" w:lineRule="auto"/>
              <w:rPr>
                <w:rFonts w:ascii="Times New Roman" w:hAnsi="Times New Roman"/>
                <w:b/>
                <w:sz w:val="24"/>
                <w:szCs w:val="24"/>
                <w:lang w:eastAsia="uk-UA"/>
              </w:rPr>
            </w:pPr>
            <w:r w:rsidRPr="00C2466B">
              <w:rPr>
                <w:rFonts w:ascii="Times New Roman" w:hAnsi="Times New Roman"/>
                <w:b/>
                <w:sz w:val="24"/>
                <w:szCs w:val="24"/>
                <w:lang w:eastAsia="uk-UA"/>
              </w:rPr>
              <w:t xml:space="preserve">Разом </w:t>
            </w:r>
          </w:p>
        </w:tc>
        <w:tc>
          <w:tcPr>
            <w:tcW w:w="1418" w:type="dxa"/>
            <w:vAlign w:val="center"/>
          </w:tcPr>
          <w:p w:rsidR="00565D16" w:rsidRPr="00E35265" w:rsidRDefault="00E76E5E" w:rsidP="00F45C46">
            <w:pPr>
              <w:spacing w:line="276" w:lineRule="auto"/>
              <w:jc w:val="center"/>
              <w:rPr>
                <w:rFonts w:ascii="Times New Roman" w:hAnsi="Times New Roman"/>
                <w:b/>
                <w:sz w:val="24"/>
                <w:szCs w:val="24"/>
                <w:lang w:eastAsia="uk-UA"/>
              </w:rPr>
            </w:pPr>
            <w:r>
              <w:rPr>
                <w:rFonts w:ascii="Times New Roman" w:hAnsi="Times New Roman"/>
                <w:b/>
                <w:sz w:val="24"/>
                <w:szCs w:val="24"/>
                <w:lang w:eastAsia="uk-UA"/>
              </w:rPr>
              <w:t>95</w:t>
            </w:r>
            <w:r w:rsidR="00F03C16">
              <w:rPr>
                <w:rFonts w:ascii="Times New Roman" w:hAnsi="Times New Roman"/>
                <w:b/>
                <w:sz w:val="24"/>
                <w:szCs w:val="24"/>
                <w:lang w:eastAsia="uk-UA"/>
              </w:rPr>
              <w:t xml:space="preserve"> </w:t>
            </w:r>
            <w:r>
              <w:rPr>
                <w:rFonts w:ascii="Times New Roman" w:hAnsi="Times New Roman"/>
                <w:b/>
                <w:sz w:val="24"/>
                <w:szCs w:val="24"/>
                <w:lang w:eastAsia="uk-UA"/>
              </w:rPr>
              <w:t>775,6</w:t>
            </w:r>
          </w:p>
        </w:tc>
        <w:tc>
          <w:tcPr>
            <w:tcW w:w="1275" w:type="dxa"/>
            <w:vAlign w:val="center"/>
          </w:tcPr>
          <w:p w:rsidR="00565D16" w:rsidRPr="00E35265" w:rsidRDefault="00AE3235"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93</w:t>
            </w:r>
            <w:r w:rsidR="00F03C16">
              <w:rPr>
                <w:rFonts w:ascii="Times New Roman" w:hAnsi="Times New Roman" w:cs="Times New Roman"/>
                <w:b/>
                <w:sz w:val="24"/>
                <w:szCs w:val="24"/>
              </w:rPr>
              <w:t xml:space="preserve"> </w:t>
            </w:r>
            <w:r>
              <w:rPr>
                <w:rFonts w:ascii="Times New Roman" w:hAnsi="Times New Roman" w:cs="Times New Roman"/>
                <w:b/>
                <w:sz w:val="24"/>
                <w:szCs w:val="24"/>
              </w:rPr>
              <w:t>758,7</w:t>
            </w:r>
          </w:p>
        </w:tc>
        <w:tc>
          <w:tcPr>
            <w:tcW w:w="1134" w:type="dxa"/>
            <w:vAlign w:val="center"/>
          </w:tcPr>
          <w:p w:rsidR="00565D16" w:rsidRPr="00C2466B" w:rsidRDefault="001149FF"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r w:rsidR="002406A4">
              <w:rPr>
                <w:rFonts w:ascii="Times New Roman" w:hAnsi="Times New Roman" w:cs="Times New Roman"/>
                <w:b/>
                <w:sz w:val="24"/>
                <w:szCs w:val="24"/>
              </w:rPr>
              <w:t xml:space="preserve"> </w:t>
            </w:r>
            <w:r>
              <w:rPr>
                <w:rFonts w:ascii="Times New Roman" w:hAnsi="Times New Roman" w:cs="Times New Roman"/>
                <w:b/>
                <w:sz w:val="24"/>
                <w:szCs w:val="24"/>
              </w:rPr>
              <w:t>016,9</w:t>
            </w:r>
          </w:p>
        </w:tc>
        <w:tc>
          <w:tcPr>
            <w:tcW w:w="1242" w:type="dxa"/>
            <w:vAlign w:val="center"/>
          </w:tcPr>
          <w:p w:rsidR="00565D16" w:rsidRPr="00C2466B" w:rsidRDefault="00F03C16"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-2,1</w:t>
            </w:r>
          </w:p>
        </w:tc>
      </w:tr>
      <w:tr w:rsidR="00565D16" w:rsidRPr="00E6082E" w:rsidTr="001149FF">
        <w:tc>
          <w:tcPr>
            <w:tcW w:w="4786" w:type="dxa"/>
            <w:vAlign w:val="center"/>
          </w:tcPr>
          <w:p w:rsidR="00565D16" w:rsidRPr="00E6082E" w:rsidRDefault="00565D16" w:rsidP="00613D5C">
            <w:pPr>
              <w:spacing w:line="276" w:lineRule="auto"/>
              <w:rPr>
                <w:rFonts w:ascii="Times New Roman" w:hAnsi="Times New Roman"/>
                <w:i/>
                <w:iCs/>
                <w:sz w:val="24"/>
                <w:szCs w:val="24"/>
                <w:lang w:eastAsia="uk-UA"/>
              </w:rPr>
            </w:pPr>
            <w:r w:rsidRPr="00E6082E">
              <w:rPr>
                <w:rFonts w:ascii="Times New Roman" w:hAnsi="Times New Roman"/>
                <w:b/>
                <w:bCs/>
                <w:sz w:val="24"/>
                <w:szCs w:val="24"/>
                <w:lang w:eastAsia="uk-UA"/>
              </w:rPr>
              <w:t xml:space="preserve">III. </w:t>
            </w:r>
            <w:proofErr w:type="spellStart"/>
            <w:r w:rsidRPr="00E6082E">
              <w:rPr>
                <w:rFonts w:ascii="Times New Roman" w:hAnsi="Times New Roman"/>
                <w:b/>
                <w:bCs/>
                <w:sz w:val="24"/>
                <w:szCs w:val="24"/>
                <w:lang w:eastAsia="uk-UA"/>
              </w:rPr>
              <w:t>Iнвестицiйна</w:t>
            </w:r>
            <w:proofErr w:type="spellEnd"/>
            <w:r w:rsidRPr="00E6082E">
              <w:rPr>
                <w:rFonts w:ascii="Times New Roman" w:hAnsi="Times New Roman"/>
                <w:b/>
                <w:bCs/>
                <w:sz w:val="24"/>
                <w:szCs w:val="24"/>
                <w:lang w:eastAsia="uk-UA"/>
              </w:rPr>
              <w:t xml:space="preserve"> </w:t>
            </w:r>
            <w:proofErr w:type="spellStart"/>
            <w:r w:rsidRPr="00E6082E">
              <w:rPr>
                <w:rFonts w:ascii="Times New Roman" w:hAnsi="Times New Roman"/>
                <w:b/>
                <w:bCs/>
                <w:sz w:val="24"/>
                <w:szCs w:val="24"/>
                <w:lang w:eastAsia="uk-UA"/>
              </w:rPr>
              <w:t>дiяльнiсть</w:t>
            </w:r>
            <w:proofErr w:type="spellEnd"/>
          </w:p>
        </w:tc>
        <w:tc>
          <w:tcPr>
            <w:tcW w:w="1418" w:type="dxa"/>
            <w:vAlign w:val="center"/>
          </w:tcPr>
          <w:p w:rsidR="00565D16" w:rsidRPr="00E6082E" w:rsidRDefault="00565D16" w:rsidP="00613D5C">
            <w:pPr>
              <w:spacing w:line="276" w:lineRule="auto"/>
              <w:jc w:val="center"/>
              <w:rPr>
                <w:rFonts w:ascii="Times New Roman" w:hAnsi="Times New Roman"/>
                <w:sz w:val="24"/>
                <w:szCs w:val="24"/>
                <w:lang w:eastAsia="uk-UA"/>
              </w:rPr>
            </w:pPr>
          </w:p>
        </w:tc>
        <w:tc>
          <w:tcPr>
            <w:tcW w:w="1275" w:type="dxa"/>
            <w:vAlign w:val="center"/>
          </w:tcPr>
          <w:p w:rsidR="00565D16" w:rsidRPr="00E6082E" w:rsidRDefault="00565D16" w:rsidP="00613D5C">
            <w:pPr>
              <w:spacing w:line="276" w:lineRule="auto"/>
              <w:jc w:val="center"/>
              <w:rPr>
                <w:rFonts w:ascii="Times New Roman" w:hAnsi="Times New Roman" w:cs="Times New Roman"/>
                <w:sz w:val="24"/>
                <w:szCs w:val="24"/>
              </w:rPr>
            </w:pPr>
          </w:p>
        </w:tc>
        <w:tc>
          <w:tcPr>
            <w:tcW w:w="1134" w:type="dxa"/>
            <w:vAlign w:val="center"/>
          </w:tcPr>
          <w:p w:rsidR="00565D16" w:rsidRPr="00E6082E" w:rsidRDefault="00565D16" w:rsidP="00613D5C">
            <w:pPr>
              <w:spacing w:line="276" w:lineRule="auto"/>
              <w:jc w:val="center"/>
              <w:rPr>
                <w:rFonts w:ascii="Times New Roman" w:hAnsi="Times New Roman"/>
                <w:sz w:val="24"/>
                <w:szCs w:val="24"/>
                <w:lang w:eastAsia="uk-UA"/>
              </w:rPr>
            </w:pPr>
          </w:p>
        </w:tc>
        <w:tc>
          <w:tcPr>
            <w:tcW w:w="1242" w:type="dxa"/>
            <w:vAlign w:val="center"/>
          </w:tcPr>
          <w:p w:rsidR="00565D16" w:rsidRPr="00E6082E" w:rsidRDefault="00565D16" w:rsidP="00613D5C">
            <w:pPr>
              <w:spacing w:line="276" w:lineRule="auto"/>
              <w:jc w:val="center"/>
              <w:rPr>
                <w:rFonts w:ascii="Times New Roman" w:hAnsi="Times New Roman" w:cs="Times New Roman"/>
                <w:sz w:val="24"/>
                <w:szCs w:val="24"/>
              </w:rPr>
            </w:pPr>
          </w:p>
        </w:tc>
      </w:tr>
      <w:tr w:rsidR="00AE3235" w:rsidRPr="00E6082E" w:rsidTr="001149FF">
        <w:tc>
          <w:tcPr>
            <w:tcW w:w="4786" w:type="dxa"/>
            <w:vAlign w:val="center"/>
          </w:tcPr>
          <w:p w:rsidR="00AE3235" w:rsidRPr="00E6082E" w:rsidRDefault="00AE3235" w:rsidP="00613D5C">
            <w:pPr>
              <w:spacing w:line="276" w:lineRule="auto"/>
              <w:rPr>
                <w:rFonts w:ascii="Times New Roman" w:hAnsi="Times New Roman"/>
                <w:sz w:val="24"/>
                <w:szCs w:val="24"/>
                <w:lang w:eastAsia="uk-UA"/>
              </w:rPr>
            </w:pPr>
            <w:r w:rsidRPr="00E6082E">
              <w:rPr>
                <w:rFonts w:ascii="Times New Roman" w:hAnsi="Times New Roman"/>
                <w:sz w:val="24"/>
                <w:szCs w:val="24"/>
                <w:lang w:eastAsia="uk-UA"/>
              </w:rPr>
              <w:t xml:space="preserve">Доходи </w:t>
            </w:r>
            <w:proofErr w:type="spellStart"/>
            <w:r w:rsidRPr="00E6082E">
              <w:rPr>
                <w:rFonts w:ascii="Times New Roman" w:hAnsi="Times New Roman"/>
                <w:sz w:val="24"/>
                <w:szCs w:val="24"/>
                <w:lang w:eastAsia="uk-UA"/>
              </w:rPr>
              <w:t>вiд</w:t>
            </w:r>
            <w:proofErr w:type="spellEnd"/>
            <w:r w:rsidRPr="00E6082E">
              <w:rPr>
                <w:rFonts w:ascii="Times New Roman" w:hAnsi="Times New Roman"/>
                <w:sz w:val="24"/>
                <w:szCs w:val="24"/>
                <w:lang w:eastAsia="uk-UA"/>
              </w:rPr>
              <w:t xml:space="preserve"> </w:t>
            </w:r>
            <w:proofErr w:type="spellStart"/>
            <w:r w:rsidRPr="00E6082E">
              <w:rPr>
                <w:rFonts w:ascii="Times New Roman" w:hAnsi="Times New Roman"/>
                <w:sz w:val="24"/>
                <w:szCs w:val="24"/>
                <w:lang w:eastAsia="uk-UA"/>
              </w:rPr>
              <w:t>iнвестицiйної</w:t>
            </w:r>
            <w:proofErr w:type="spellEnd"/>
            <w:r w:rsidRPr="00E6082E">
              <w:rPr>
                <w:rFonts w:ascii="Times New Roman" w:hAnsi="Times New Roman"/>
                <w:sz w:val="24"/>
                <w:szCs w:val="24"/>
                <w:lang w:eastAsia="uk-UA"/>
              </w:rPr>
              <w:t xml:space="preserve"> </w:t>
            </w:r>
            <w:proofErr w:type="spellStart"/>
            <w:r w:rsidRPr="00E6082E">
              <w:rPr>
                <w:rFonts w:ascii="Times New Roman" w:hAnsi="Times New Roman"/>
                <w:sz w:val="24"/>
                <w:szCs w:val="24"/>
                <w:lang w:eastAsia="uk-UA"/>
              </w:rPr>
              <w:t>дiяльностi</w:t>
            </w:r>
            <w:proofErr w:type="spellEnd"/>
            <w:r w:rsidRPr="00E6082E">
              <w:rPr>
                <w:rFonts w:ascii="Times New Roman" w:hAnsi="Times New Roman"/>
                <w:sz w:val="24"/>
                <w:szCs w:val="24"/>
                <w:lang w:eastAsia="uk-UA"/>
              </w:rPr>
              <w:t>, у т.ч.:</w:t>
            </w:r>
          </w:p>
        </w:tc>
        <w:tc>
          <w:tcPr>
            <w:tcW w:w="1418" w:type="dxa"/>
            <w:vAlign w:val="center"/>
          </w:tcPr>
          <w:p w:rsidR="00AE3235" w:rsidRPr="00E6082E" w:rsidRDefault="00AE3235" w:rsidP="00FD6CC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275"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134"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242"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AE3235" w:rsidRPr="00E6082E" w:rsidTr="001149FF">
        <w:tc>
          <w:tcPr>
            <w:tcW w:w="4786" w:type="dxa"/>
            <w:vAlign w:val="center"/>
          </w:tcPr>
          <w:p w:rsidR="00AE3235" w:rsidRPr="00E6082E" w:rsidRDefault="00AE3235" w:rsidP="00613D5C">
            <w:pPr>
              <w:spacing w:line="276" w:lineRule="auto"/>
              <w:rPr>
                <w:rFonts w:ascii="Times New Roman" w:hAnsi="Times New Roman"/>
                <w:sz w:val="24"/>
                <w:szCs w:val="24"/>
                <w:lang w:eastAsia="uk-UA"/>
              </w:rPr>
            </w:pPr>
            <w:r w:rsidRPr="00E6082E">
              <w:rPr>
                <w:rFonts w:ascii="Times New Roman" w:hAnsi="Times New Roman"/>
                <w:sz w:val="24"/>
                <w:szCs w:val="24"/>
                <w:lang w:eastAsia="uk-UA"/>
              </w:rPr>
              <w:t xml:space="preserve">доходи з </w:t>
            </w:r>
            <w:proofErr w:type="spellStart"/>
            <w:r w:rsidRPr="00E6082E">
              <w:rPr>
                <w:rFonts w:ascii="Times New Roman" w:hAnsi="Times New Roman"/>
                <w:sz w:val="24"/>
                <w:szCs w:val="24"/>
                <w:lang w:eastAsia="uk-UA"/>
              </w:rPr>
              <w:t>мiсцевого</w:t>
            </w:r>
            <w:proofErr w:type="spellEnd"/>
            <w:r w:rsidRPr="00E6082E">
              <w:rPr>
                <w:rFonts w:ascii="Times New Roman" w:hAnsi="Times New Roman"/>
                <w:sz w:val="24"/>
                <w:szCs w:val="24"/>
                <w:lang w:eastAsia="uk-UA"/>
              </w:rPr>
              <w:t xml:space="preserve"> бюджету </w:t>
            </w:r>
            <w:proofErr w:type="spellStart"/>
            <w:r w:rsidRPr="00E6082E">
              <w:rPr>
                <w:rFonts w:ascii="Times New Roman" w:hAnsi="Times New Roman"/>
                <w:sz w:val="24"/>
                <w:szCs w:val="24"/>
                <w:lang w:eastAsia="uk-UA"/>
              </w:rPr>
              <w:t>цiльового</w:t>
            </w:r>
            <w:proofErr w:type="spellEnd"/>
            <w:r w:rsidRPr="00E6082E">
              <w:rPr>
                <w:rFonts w:ascii="Times New Roman" w:hAnsi="Times New Roman"/>
                <w:sz w:val="24"/>
                <w:szCs w:val="24"/>
                <w:lang w:eastAsia="uk-UA"/>
              </w:rPr>
              <w:t xml:space="preserve"> </w:t>
            </w:r>
            <w:proofErr w:type="spellStart"/>
            <w:r w:rsidRPr="00E6082E">
              <w:rPr>
                <w:rFonts w:ascii="Times New Roman" w:hAnsi="Times New Roman"/>
                <w:sz w:val="24"/>
                <w:szCs w:val="24"/>
                <w:lang w:eastAsia="uk-UA"/>
              </w:rPr>
              <w:t>фiнансування</w:t>
            </w:r>
            <w:proofErr w:type="spellEnd"/>
            <w:r w:rsidRPr="00E6082E">
              <w:rPr>
                <w:rFonts w:ascii="Times New Roman" w:hAnsi="Times New Roman"/>
                <w:sz w:val="24"/>
                <w:szCs w:val="24"/>
                <w:lang w:eastAsia="uk-UA"/>
              </w:rPr>
              <w:t xml:space="preserve"> по </w:t>
            </w:r>
            <w:proofErr w:type="spellStart"/>
            <w:r w:rsidRPr="00E6082E">
              <w:rPr>
                <w:rFonts w:ascii="Times New Roman" w:hAnsi="Times New Roman"/>
                <w:sz w:val="24"/>
                <w:szCs w:val="24"/>
                <w:lang w:eastAsia="uk-UA"/>
              </w:rPr>
              <w:t>капiтальних</w:t>
            </w:r>
            <w:proofErr w:type="spellEnd"/>
            <w:r w:rsidRPr="00E6082E">
              <w:rPr>
                <w:rFonts w:ascii="Times New Roman" w:hAnsi="Times New Roman"/>
                <w:sz w:val="24"/>
                <w:szCs w:val="24"/>
                <w:lang w:eastAsia="uk-UA"/>
              </w:rPr>
              <w:t xml:space="preserve"> видатках</w:t>
            </w:r>
          </w:p>
        </w:tc>
        <w:tc>
          <w:tcPr>
            <w:tcW w:w="1418" w:type="dxa"/>
            <w:vAlign w:val="center"/>
          </w:tcPr>
          <w:p w:rsidR="00AE3235" w:rsidRPr="00E6082E" w:rsidRDefault="00AE3235" w:rsidP="00952971">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275"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134"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242"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AE3235" w:rsidRPr="00E6082E" w:rsidTr="001149FF">
        <w:tc>
          <w:tcPr>
            <w:tcW w:w="4786" w:type="dxa"/>
            <w:vAlign w:val="center"/>
          </w:tcPr>
          <w:p w:rsidR="00AE3235" w:rsidRPr="00E6082E" w:rsidRDefault="00AE3235" w:rsidP="00613D5C">
            <w:pPr>
              <w:spacing w:line="276" w:lineRule="auto"/>
              <w:rPr>
                <w:rFonts w:ascii="Times New Roman" w:hAnsi="Times New Roman"/>
                <w:b/>
                <w:bCs/>
                <w:sz w:val="24"/>
                <w:szCs w:val="24"/>
                <w:lang w:eastAsia="uk-UA"/>
              </w:rPr>
            </w:pPr>
            <w:proofErr w:type="spellStart"/>
            <w:r w:rsidRPr="00E6082E">
              <w:rPr>
                <w:rFonts w:ascii="Times New Roman" w:hAnsi="Times New Roman"/>
                <w:b/>
                <w:bCs/>
                <w:sz w:val="24"/>
                <w:szCs w:val="24"/>
                <w:lang w:eastAsia="uk-UA"/>
              </w:rPr>
              <w:t>Капiтальнi</w:t>
            </w:r>
            <w:proofErr w:type="spellEnd"/>
            <w:r w:rsidRPr="00E6082E">
              <w:rPr>
                <w:rFonts w:ascii="Times New Roman" w:hAnsi="Times New Roman"/>
                <w:b/>
                <w:bCs/>
                <w:sz w:val="24"/>
                <w:szCs w:val="24"/>
                <w:lang w:eastAsia="uk-UA"/>
              </w:rPr>
              <w:t xml:space="preserve"> </w:t>
            </w:r>
            <w:proofErr w:type="spellStart"/>
            <w:r w:rsidRPr="00E6082E">
              <w:rPr>
                <w:rFonts w:ascii="Times New Roman" w:hAnsi="Times New Roman"/>
                <w:b/>
                <w:bCs/>
                <w:sz w:val="24"/>
                <w:szCs w:val="24"/>
                <w:lang w:eastAsia="uk-UA"/>
              </w:rPr>
              <w:t>iнвестицiї</w:t>
            </w:r>
            <w:proofErr w:type="spellEnd"/>
            <w:r w:rsidRPr="00E6082E">
              <w:rPr>
                <w:rFonts w:ascii="Times New Roman" w:hAnsi="Times New Roman"/>
                <w:b/>
                <w:bCs/>
                <w:sz w:val="24"/>
                <w:szCs w:val="24"/>
                <w:lang w:eastAsia="uk-UA"/>
              </w:rPr>
              <w:t xml:space="preserve">, усього, у тому </w:t>
            </w:r>
            <w:proofErr w:type="spellStart"/>
            <w:r w:rsidRPr="00E6082E">
              <w:rPr>
                <w:rFonts w:ascii="Times New Roman" w:hAnsi="Times New Roman"/>
                <w:b/>
                <w:bCs/>
                <w:sz w:val="24"/>
                <w:szCs w:val="24"/>
                <w:lang w:eastAsia="uk-UA"/>
              </w:rPr>
              <w:t>числi</w:t>
            </w:r>
            <w:proofErr w:type="spellEnd"/>
            <w:r w:rsidRPr="00E6082E">
              <w:rPr>
                <w:rFonts w:ascii="Times New Roman" w:hAnsi="Times New Roman"/>
                <w:b/>
                <w:bCs/>
                <w:sz w:val="24"/>
                <w:szCs w:val="24"/>
                <w:lang w:eastAsia="uk-UA"/>
              </w:rPr>
              <w:t>:</w:t>
            </w:r>
          </w:p>
        </w:tc>
        <w:tc>
          <w:tcPr>
            <w:tcW w:w="1418" w:type="dxa"/>
            <w:vAlign w:val="center"/>
          </w:tcPr>
          <w:p w:rsidR="00AE3235" w:rsidRPr="003F5FC5" w:rsidRDefault="00AE3235" w:rsidP="00952971">
            <w:pPr>
              <w:spacing w:line="276" w:lineRule="auto"/>
              <w:jc w:val="center"/>
              <w:rPr>
                <w:rFonts w:ascii="Times New Roman" w:hAnsi="Times New Roman"/>
                <w:b/>
                <w:sz w:val="24"/>
                <w:szCs w:val="24"/>
                <w:lang w:eastAsia="uk-UA"/>
              </w:rPr>
            </w:pPr>
            <w:r>
              <w:rPr>
                <w:rFonts w:ascii="Times New Roman" w:hAnsi="Times New Roman"/>
                <w:b/>
                <w:sz w:val="24"/>
                <w:szCs w:val="24"/>
                <w:lang w:eastAsia="uk-UA"/>
              </w:rPr>
              <w:t>1</w:t>
            </w:r>
            <w:r w:rsidR="00F03C16">
              <w:rPr>
                <w:rFonts w:ascii="Times New Roman" w:hAnsi="Times New Roman"/>
                <w:b/>
                <w:sz w:val="24"/>
                <w:szCs w:val="24"/>
                <w:lang w:eastAsia="uk-UA"/>
              </w:rPr>
              <w:t xml:space="preserve"> </w:t>
            </w:r>
            <w:r>
              <w:rPr>
                <w:rFonts w:ascii="Times New Roman" w:hAnsi="Times New Roman"/>
                <w:b/>
                <w:sz w:val="24"/>
                <w:szCs w:val="24"/>
                <w:lang w:eastAsia="uk-UA"/>
              </w:rPr>
              <w:t>340,0</w:t>
            </w:r>
          </w:p>
        </w:tc>
        <w:tc>
          <w:tcPr>
            <w:tcW w:w="1275" w:type="dxa"/>
            <w:vAlign w:val="center"/>
          </w:tcPr>
          <w:p w:rsidR="00AE3235" w:rsidRPr="003F5FC5" w:rsidRDefault="00AE3235" w:rsidP="00952971">
            <w:pPr>
              <w:spacing w:line="276" w:lineRule="auto"/>
              <w:jc w:val="center"/>
              <w:rPr>
                <w:rFonts w:ascii="Times New Roman" w:hAnsi="Times New Roman"/>
                <w:b/>
                <w:sz w:val="24"/>
                <w:szCs w:val="24"/>
                <w:lang w:eastAsia="uk-UA"/>
              </w:rPr>
            </w:pPr>
            <w:r>
              <w:rPr>
                <w:rFonts w:ascii="Times New Roman" w:hAnsi="Times New Roman"/>
                <w:b/>
                <w:sz w:val="24"/>
                <w:szCs w:val="24"/>
                <w:lang w:eastAsia="uk-UA"/>
              </w:rPr>
              <w:t>4</w:t>
            </w:r>
            <w:r w:rsidR="00F03C16">
              <w:rPr>
                <w:rFonts w:ascii="Times New Roman" w:hAnsi="Times New Roman"/>
                <w:b/>
                <w:sz w:val="24"/>
                <w:szCs w:val="24"/>
                <w:lang w:eastAsia="uk-UA"/>
              </w:rPr>
              <w:t xml:space="preserve"> </w:t>
            </w:r>
            <w:r>
              <w:rPr>
                <w:rFonts w:ascii="Times New Roman" w:hAnsi="Times New Roman"/>
                <w:b/>
                <w:sz w:val="24"/>
                <w:szCs w:val="24"/>
                <w:lang w:eastAsia="uk-UA"/>
              </w:rPr>
              <w:t>061,5</w:t>
            </w:r>
          </w:p>
        </w:tc>
        <w:tc>
          <w:tcPr>
            <w:tcW w:w="1134" w:type="dxa"/>
            <w:vAlign w:val="center"/>
          </w:tcPr>
          <w:p w:rsidR="00AE3235" w:rsidRPr="003F5FC5" w:rsidRDefault="001149FF" w:rsidP="00952971">
            <w:pPr>
              <w:spacing w:line="276" w:lineRule="auto"/>
              <w:jc w:val="center"/>
              <w:rPr>
                <w:rFonts w:ascii="Times New Roman" w:hAnsi="Times New Roman"/>
                <w:b/>
                <w:sz w:val="24"/>
                <w:szCs w:val="24"/>
                <w:lang w:eastAsia="uk-UA"/>
              </w:rPr>
            </w:pPr>
            <w:r>
              <w:rPr>
                <w:rFonts w:ascii="Times New Roman" w:hAnsi="Times New Roman"/>
                <w:b/>
                <w:sz w:val="24"/>
                <w:szCs w:val="24"/>
                <w:lang w:eastAsia="uk-UA"/>
              </w:rPr>
              <w:t>+2</w:t>
            </w:r>
            <w:r w:rsidR="002406A4">
              <w:rPr>
                <w:rFonts w:ascii="Times New Roman" w:hAnsi="Times New Roman"/>
                <w:b/>
                <w:sz w:val="24"/>
                <w:szCs w:val="24"/>
                <w:lang w:eastAsia="uk-UA"/>
              </w:rPr>
              <w:t xml:space="preserve"> </w:t>
            </w:r>
            <w:r>
              <w:rPr>
                <w:rFonts w:ascii="Times New Roman" w:hAnsi="Times New Roman"/>
                <w:b/>
                <w:sz w:val="24"/>
                <w:szCs w:val="24"/>
                <w:lang w:eastAsia="uk-UA"/>
              </w:rPr>
              <w:t>721,5</w:t>
            </w:r>
          </w:p>
        </w:tc>
        <w:tc>
          <w:tcPr>
            <w:tcW w:w="1242" w:type="dxa"/>
            <w:vAlign w:val="center"/>
          </w:tcPr>
          <w:p w:rsidR="00AE3235" w:rsidRPr="003F5FC5" w:rsidRDefault="001149FF" w:rsidP="00952971">
            <w:pPr>
              <w:spacing w:line="276" w:lineRule="auto"/>
              <w:jc w:val="center"/>
              <w:rPr>
                <w:rFonts w:ascii="Times New Roman" w:hAnsi="Times New Roman"/>
                <w:b/>
                <w:sz w:val="24"/>
                <w:szCs w:val="24"/>
                <w:lang w:eastAsia="uk-UA"/>
              </w:rPr>
            </w:pPr>
            <w:r>
              <w:rPr>
                <w:rFonts w:ascii="Times New Roman" w:hAnsi="Times New Roman"/>
                <w:b/>
                <w:sz w:val="24"/>
                <w:szCs w:val="24"/>
                <w:lang w:eastAsia="uk-UA"/>
              </w:rPr>
              <w:t>+203,1</w:t>
            </w:r>
          </w:p>
        </w:tc>
      </w:tr>
      <w:tr w:rsidR="00AE3235" w:rsidRPr="00E6082E" w:rsidTr="001149FF">
        <w:tc>
          <w:tcPr>
            <w:tcW w:w="4786" w:type="dxa"/>
            <w:vAlign w:val="center"/>
          </w:tcPr>
          <w:p w:rsidR="00AE3235" w:rsidRPr="00E6082E" w:rsidRDefault="00AE3235" w:rsidP="00613D5C">
            <w:pPr>
              <w:spacing w:line="276" w:lineRule="auto"/>
              <w:rPr>
                <w:rFonts w:ascii="Times New Roman" w:hAnsi="Times New Roman"/>
                <w:sz w:val="24"/>
                <w:szCs w:val="24"/>
                <w:lang w:eastAsia="uk-UA"/>
              </w:rPr>
            </w:pPr>
            <w:proofErr w:type="spellStart"/>
            <w:r w:rsidRPr="00E6082E">
              <w:rPr>
                <w:rFonts w:ascii="Times New Roman" w:hAnsi="Times New Roman"/>
                <w:sz w:val="24"/>
                <w:szCs w:val="24"/>
                <w:lang w:eastAsia="uk-UA"/>
              </w:rPr>
              <w:t>капiтальне</w:t>
            </w:r>
            <w:proofErr w:type="spellEnd"/>
            <w:r w:rsidRPr="00E6082E">
              <w:rPr>
                <w:rFonts w:ascii="Times New Roman" w:hAnsi="Times New Roman"/>
                <w:sz w:val="24"/>
                <w:szCs w:val="24"/>
                <w:lang w:eastAsia="uk-UA"/>
              </w:rPr>
              <w:t xml:space="preserve"> </w:t>
            </w:r>
            <w:proofErr w:type="spellStart"/>
            <w:r w:rsidRPr="00E6082E">
              <w:rPr>
                <w:rFonts w:ascii="Times New Roman" w:hAnsi="Times New Roman"/>
                <w:sz w:val="24"/>
                <w:szCs w:val="24"/>
                <w:lang w:eastAsia="uk-UA"/>
              </w:rPr>
              <w:t>будiвництво</w:t>
            </w:r>
            <w:proofErr w:type="spellEnd"/>
          </w:p>
        </w:tc>
        <w:tc>
          <w:tcPr>
            <w:tcW w:w="1418" w:type="dxa"/>
            <w:vAlign w:val="center"/>
          </w:tcPr>
          <w:p w:rsidR="00AE3235" w:rsidRPr="00E6082E" w:rsidRDefault="00AE3235" w:rsidP="00952971">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275" w:type="dxa"/>
            <w:vAlign w:val="center"/>
          </w:tcPr>
          <w:p w:rsidR="00AE3235" w:rsidRPr="00E6082E" w:rsidRDefault="00AE3235" w:rsidP="00952971">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134"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242"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AE3235" w:rsidRPr="00E6082E" w:rsidTr="001149FF">
        <w:tc>
          <w:tcPr>
            <w:tcW w:w="4786" w:type="dxa"/>
            <w:vAlign w:val="center"/>
          </w:tcPr>
          <w:p w:rsidR="00AE3235" w:rsidRPr="00E6082E" w:rsidRDefault="00AE3235" w:rsidP="00613D5C">
            <w:pPr>
              <w:spacing w:line="276" w:lineRule="auto"/>
              <w:rPr>
                <w:rFonts w:ascii="Times New Roman" w:hAnsi="Times New Roman"/>
                <w:sz w:val="24"/>
                <w:szCs w:val="24"/>
                <w:lang w:eastAsia="uk-UA"/>
              </w:rPr>
            </w:pPr>
            <w:r w:rsidRPr="00E6082E">
              <w:rPr>
                <w:rFonts w:ascii="Times New Roman" w:hAnsi="Times New Roman"/>
                <w:sz w:val="24"/>
                <w:szCs w:val="24"/>
                <w:lang w:eastAsia="uk-UA"/>
              </w:rPr>
              <w:t xml:space="preserve">придбання (виготовлення) основних </w:t>
            </w:r>
            <w:proofErr w:type="spellStart"/>
            <w:r w:rsidRPr="00E6082E">
              <w:rPr>
                <w:rFonts w:ascii="Times New Roman" w:hAnsi="Times New Roman"/>
                <w:sz w:val="24"/>
                <w:szCs w:val="24"/>
                <w:lang w:eastAsia="uk-UA"/>
              </w:rPr>
              <w:t>засобiв</w:t>
            </w:r>
            <w:proofErr w:type="spellEnd"/>
          </w:p>
        </w:tc>
        <w:tc>
          <w:tcPr>
            <w:tcW w:w="1418" w:type="dxa"/>
            <w:vAlign w:val="center"/>
          </w:tcPr>
          <w:p w:rsidR="00AE3235" w:rsidRPr="00E6082E" w:rsidRDefault="00AE3235"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1</w:t>
            </w:r>
            <w:r w:rsidR="00F03C16">
              <w:rPr>
                <w:rFonts w:ascii="Times New Roman" w:hAnsi="Times New Roman"/>
                <w:sz w:val="24"/>
                <w:szCs w:val="24"/>
                <w:lang w:eastAsia="uk-UA"/>
              </w:rPr>
              <w:t xml:space="preserve"> </w:t>
            </w:r>
            <w:r>
              <w:rPr>
                <w:rFonts w:ascii="Times New Roman" w:hAnsi="Times New Roman"/>
                <w:sz w:val="24"/>
                <w:szCs w:val="24"/>
                <w:lang w:eastAsia="uk-UA"/>
              </w:rPr>
              <w:t>200,0</w:t>
            </w:r>
          </w:p>
        </w:tc>
        <w:tc>
          <w:tcPr>
            <w:tcW w:w="1275" w:type="dxa"/>
            <w:vAlign w:val="center"/>
          </w:tcPr>
          <w:p w:rsidR="00AE3235" w:rsidRPr="00E6082E" w:rsidRDefault="00AE3235"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677,7</w:t>
            </w:r>
          </w:p>
        </w:tc>
        <w:tc>
          <w:tcPr>
            <w:tcW w:w="1134" w:type="dxa"/>
            <w:vAlign w:val="center"/>
          </w:tcPr>
          <w:p w:rsidR="00AE3235" w:rsidRPr="00E6082E" w:rsidRDefault="001149FF"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-522,3</w:t>
            </w:r>
          </w:p>
        </w:tc>
        <w:tc>
          <w:tcPr>
            <w:tcW w:w="1242" w:type="dxa"/>
            <w:vAlign w:val="center"/>
          </w:tcPr>
          <w:p w:rsidR="00AE3235" w:rsidRPr="00E6082E" w:rsidRDefault="001149FF"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-43,5</w:t>
            </w:r>
          </w:p>
        </w:tc>
      </w:tr>
      <w:tr w:rsidR="00AE3235" w:rsidRPr="00E6082E" w:rsidTr="001149FF">
        <w:tc>
          <w:tcPr>
            <w:tcW w:w="4786" w:type="dxa"/>
            <w:vAlign w:val="center"/>
          </w:tcPr>
          <w:p w:rsidR="00AE3235" w:rsidRPr="00E6082E" w:rsidRDefault="00AE3235" w:rsidP="00613D5C">
            <w:pPr>
              <w:spacing w:line="276" w:lineRule="auto"/>
              <w:rPr>
                <w:rFonts w:ascii="Times New Roman" w:hAnsi="Times New Roman"/>
                <w:sz w:val="24"/>
                <w:szCs w:val="24"/>
                <w:lang w:eastAsia="uk-UA"/>
              </w:rPr>
            </w:pPr>
            <w:r w:rsidRPr="00E6082E">
              <w:rPr>
                <w:rFonts w:ascii="Times New Roman" w:hAnsi="Times New Roman"/>
                <w:sz w:val="24"/>
                <w:szCs w:val="24"/>
                <w:lang w:eastAsia="uk-UA"/>
              </w:rPr>
              <w:t xml:space="preserve">придбання (виготовлення) </w:t>
            </w:r>
            <w:proofErr w:type="spellStart"/>
            <w:r w:rsidRPr="00E6082E">
              <w:rPr>
                <w:rFonts w:ascii="Times New Roman" w:hAnsi="Times New Roman"/>
                <w:sz w:val="24"/>
                <w:szCs w:val="24"/>
                <w:lang w:eastAsia="uk-UA"/>
              </w:rPr>
              <w:t>iнших</w:t>
            </w:r>
            <w:proofErr w:type="spellEnd"/>
            <w:r w:rsidRPr="00E6082E">
              <w:rPr>
                <w:rFonts w:ascii="Times New Roman" w:hAnsi="Times New Roman"/>
                <w:sz w:val="24"/>
                <w:szCs w:val="24"/>
                <w:lang w:eastAsia="uk-UA"/>
              </w:rPr>
              <w:t xml:space="preserve"> необоротних </w:t>
            </w:r>
            <w:proofErr w:type="spellStart"/>
            <w:r w:rsidRPr="00E6082E">
              <w:rPr>
                <w:rFonts w:ascii="Times New Roman" w:hAnsi="Times New Roman"/>
                <w:sz w:val="24"/>
                <w:szCs w:val="24"/>
                <w:lang w:eastAsia="uk-UA"/>
              </w:rPr>
              <w:t>матерiальних</w:t>
            </w:r>
            <w:proofErr w:type="spellEnd"/>
            <w:r w:rsidRPr="00E6082E">
              <w:rPr>
                <w:rFonts w:ascii="Times New Roman" w:hAnsi="Times New Roman"/>
                <w:sz w:val="24"/>
                <w:szCs w:val="24"/>
                <w:lang w:eastAsia="uk-UA"/>
              </w:rPr>
              <w:t xml:space="preserve"> </w:t>
            </w:r>
            <w:proofErr w:type="spellStart"/>
            <w:r w:rsidRPr="00E6082E">
              <w:rPr>
                <w:rFonts w:ascii="Times New Roman" w:hAnsi="Times New Roman"/>
                <w:sz w:val="24"/>
                <w:szCs w:val="24"/>
                <w:lang w:eastAsia="uk-UA"/>
              </w:rPr>
              <w:t>активiв</w:t>
            </w:r>
            <w:proofErr w:type="spellEnd"/>
          </w:p>
        </w:tc>
        <w:tc>
          <w:tcPr>
            <w:tcW w:w="1418" w:type="dxa"/>
            <w:vAlign w:val="center"/>
          </w:tcPr>
          <w:p w:rsidR="00AE3235" w:rsidRPr="00E6082E" w:rsidRDefault="00AE3235" w:rsidP="00613D5C">
            <w:pPr>
              <w:spacing w:line="276" w:lineRule="auto"/>
              <w:jc w:val="center"/>
              <w:rPr>
                <w:rFonts w:ascii="Times New Roman" w:hAnsi="Times New Roman"/>
                <w:sz w:val="24"/>
                <w:szCs w:val="24"/>
                <w:lang w:eastAsia="uk-UA"/>
              </w:rPr>
            </w:pPr>
            <w:r>
              <w:rPr>
                <w:rFonts w:ascii="Times New Roman" w:hAnsi="Times New Roman"/>
                <w:sz w:val="24"/>
                <w:szCs w:val="24"/>
                <w:lang w:eastAsia="uk-UA"/>
              </w:rPr>
              <w:t>90,0</w:t>
            </w:r>
          </w:p>
        </w:tc>
        <w:tc>
          <w:tcPr>
            <w:tcW w:w="1275" w:type="dxa"/>
            <w:vAlign w:val="center"/>
          </w:tcPr>
          <w:p w:rsidR="00AE3235" w:rsidRPr="00E6082E" w:rsidRDefault="00AE3235"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79,4</w:t>
            </w:r>
          </w:p>
        </w:tc>
        <w:tc>
          <w:tcPr>
            <w:tcW w:w="1134" w:type="dxa"/>
            <w:vAlign w:val="center"/>
          </w:tcPr>
          <w:p w:rsidR="00AE3235" w:rsidRPr="00E6082E" w:rsidRDefault="001149FF"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1242" w:type="dxa"/>
            <w:vAlign w:val="center"/>
          </w:tcPr>
          <w:p w:rsidR="00AE3235" w:rsidRPr="00E6082E" w:rsidRDefault="001149FF"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-11,8</w:t>
            </w:r>
          </w:p>
        </w:tc>
      </w:tr>
      <w:tr w:rsidR="00AE3235" w:rsidRPr="00E6082E" w:rsidTr="001149FF">
        <w:tc>
          <w:tcPr>
            <w:tcW w:w="4786" w:type="dxa"/>
            <w:vAlign w:val="center"/>
          </w:tcPr>
          <w:p w:rsidR="00AE3235" w:rsidRPr="00E6082E" w:rsidRDefault="00AE3235" w:rsidP="00613D5C">
            <w:pPr>
              <w:spacing w:line="276" w:lineRule="auto"/>
              <w:rPr>
                <w:rFonts w:ascii="Times New Roman" w:hAnsi="Times New Roman"/>
                <w:sz w:val="24"/>
                <w:szCs w:val="24"/>
                <w:lang w:eastAsia="uk-UA"/>
              </w:rPr>
            </w:pPr>
            <w:r w:rsidRPr="00E6082E">
              <w:rPr>
                <w:rFonts w:ascii="Times New Roman" w:hAnsi="Times New Roman"/>
                <w:sz w:val="24"/>
                <w:szCs w:val="24"/>
                <w:lang w:eastAsia="uk-UA"/>
              </w:rPr>
              <w:t xml:space="preserve">придбання (створення) </w:t>
            </w:r>
            <w:proofErr w:type="spellStart"/>
            <w:r w:rsidRPr="00E6082E">
              <w:rPr>
                <w:rFonts w:ascii="Times New Roman" w:hAnsi="Times New Roman"/>
                <w:sz w:val="24"/>
                <w:szCs w:val="24"/>
                <w:lang w:eastAsia="uk-UA"/>
              </w:rPr>
              <w:t>нематерiальних</w:t>
            </w:r>
            <w:proofErr w:type="spellEnd"/>
            <w:r w:rsidRPr="00E6082E">
              <w:rPr>
                <w:rFonts w:ascii="Times New Roman" w:hAnsi="Times New Roman"/>
                <w:sz w:val="24"/>
                <w:szCs w:val="24"/>
                <w:lang w:eastAsia="uk-UA"/>
              </w:rPr>
              <w:t xml:space="preserve"> </w:t>
            </w:r>
            <w:proofErr w:type="spellStart"/>
            <w:r w:rsidRPr="00E6082E">
              <w:rPr>
                <w:rFonts w:ascii="Times New Roman" w:hAnsi="Times New Roman"/>
                <w:sz w:val="24"/>
                <w:szCs w:val="24"/>
                <w:lang w:eastAsia="uk-UA"/>
              </w:rPr>
              <w:t>активiв</w:t>
            </w:r>
            <w:proofErr w:type="spellEnd"/>
          </w:p>
        </w:tc>
        <w:tc>
          <w:tcPr>
            <w:tcW w:w="1418" w:type="dxa"/>
            <w:vAlign w:val="center"/>
          </w:tcPr>
          <w:p w:rsidR="00AE3235" w:rsidRPr="00E6082E" w:rsidRDefault="00AE3235" w:rsidP="003B6C0C">
            <w:pPr>
              <w:spacing w:line="276" w:lineRule="auto"/>
              <w:jc w:val="center"/>
              <w:rPr>
                <w:rFonts w:ascii="Times New Roman" w:hAnsi="Times New Roman"/>
                <w:sz w:val="24"/>
                <w:szCs w:val="24"/>
                <w:lang w:eastAsia="uk-UA"/>
              </w:rPr>
            </w:pPr>
            <w:r>
              <w:rPr>
                <w:rFonts w:ascii="Times New Roman" w:hAnsi="Times New Roman"/>
                <w:sz w:val="24"/>
                <w:szCs w:val="24"/>
                <w:lang w:eastAsia="uk-UA"/>
              </w:rPr>
              <w:t>50,0</w:t>
            </w:r>
          </w:p>
        </w:tc>
        <w:tc>
          <w:tcPr>
            <w:tcW w:w="1275" w:type="dxa"/>
            <w:vAlign w:val="center"/>
          </w:tcPr>
          <w:p w:rsidR="00AE3235" w:rsidRPr="00E6082E" w:rsidRDefault="00AE3235"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F03C16">
              <w:rPr>
                <w:rFonts w:ascii="Times New Roman" w:hAnsi="Times New Roman" w:cs="Times New Roman"/>
                <w:sz w:val="24"/>
                <w:szCs w:val="24"/>
              </w:rPr>
              <w:t xml:space="preserve"> </w:t>
            </w:r>
            <w:r>
              <w:rPr>
                <w:rFonts w:ascii="Times New Roman" w:hAnsi="Times New Roman" w:cs="Times New Roman"/>
                <w:sz w:val="24"/>
                <w:szCs w:val="24"/>
              </w:rPr>
              <w:t>304,4</w:t>
            </w:r>
          </w:p>
        </w:tc>
        <w:tc>
          <w:tcPr>
            <w:tcW w:w="1134" w:type="dxa"/>
            <w:vAlign w:val="center"/>
          </w:tcPr>
          <w:p w:rsidR="00AE3235" w:rsidRPr="00E6082E" w:rsidRDefault="001149FF"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2406A4">
              <w:rPr>
                <w:rFonts w:ascii="Times New Roman" w:hAnsi="Times New Roman" w:cs="Times New Roman"/>
                <w:sz w:val="24"/>
                <w:szCs w:val="24"/>
              </w:rPr>
              <w:t xml:space="preserve"> </w:t>
            </w:r>
            <w:r>
              <w:rPr>
                <w:rFonts w:ascii="Times New Roman" w:hAnsi="Times New Roman" w:cs="Times New Roman"/>
                <w:sz w:val="24"/>
                <w:szCs w:val="24"/>
              </w:rPr>
              <w:t>254,4</w:t>
            </w:r>
          </w:p>
        </w:tc>
        <w:tc>
          <w:tcPr>
            <w:tcW w:w="1242" w:type="dxa"/>
            <w:vAlign w:val="center"/>
          </w:tcPr>
          <w:p w:rsidR="00AE3235" w:rsidRPr="00E6082E" w:rsidRDefault="001149FF" w:rsidP="00613D5C">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281845">
              <w:rPr>
                <w:rFonts w:ascii="Times New Roman" w:hAnsi="Times New Roman" w:cs="Times New Roman"/>
                <w:sz w:val="24"/>
                <w:szCs w:val="24"/>
              </w:rPr>
              <w:t xml:space="preserve"> </w:t>
            </w:r>
            <w:r>
              <w:rPr>
                <w:rFonts w:ascii="Times New Roman" w:hAnsi="Times New Roman" w:cs="Times New Roman"/>
                <w:sz w:val="24"/>
                <w:szCs w:val="24"/>
              </w:rPr>
              <w:t>508,8</w:t>
            </w:r>
          </w:p>
        </w:tc>
      </w:tr>
      <w:tr w:rsidR="00AE3235" w:rsidRPr="00E6082E" w:rsidTr="001149FF">
        <w:tc>
          <w:tcPr>
            <w:tcW w:w="4786" w:type="dxa"/>
            <w:vAlign w:val="center"/>
          </w:tcPr>
          <w:p w:rsidR="00AE3235" w:rsidRPr="00E6082E" w:rsidRDefault="00AE3235" w:rsidP="00613D5C">
            <w:pPr>
              <w:spacing w:line="276" w:lineRule="auto"/>
              <w:rPr>
                <w:rFonts w:ascii="Times New Roman" w:hAnsi="Times New Roman"/>
                <w:sz w:val="24"/>
                <w:szCs w:val="24"/>
                <w:lang w:eastAsia="uk-UA"/>
              </w:rPr>
            </w:pPr>
            <w:proofErr w:type="spellStart"/>
            <w:r w:rsidRPr="00E6082E">
              <w:rPr>
                <w:rFonts w:ascii="Times New Roman" w:hAnsi="Times New Roman"/>
                <w:sz w:val="24"/>
                <w:szCs w:val="24"/>
                <w:lang w:eastAsia="uk-UA"/>
              </w:rPr>
              <w:t>модернiзацiя</w:t>
            </w:r>
            <w:proofErr w:type="spellEnd"/>
            <w:r w:rsidRPr="00E6082E">
              <w:rPr>
                <w:rFonts w:ascii="Times New Roman" w:hAnsi="Times New Roman"/>
                <w:sz w:val="24"/>
                <w:szCs w:val="24"/>
                <w:lang w:eastAsia="uk-UA"/>
              </w:rPr>
              <w:t xml:space="preserve">, </w:t>
            </w:r>
            <w:proofErr w:type="spellStart"/>
            <w:r w:rsidRPr="00E6082E">
              <w:rPr>
                <w:rFonts w:ascii="Times New Roman" w:hAnsi="Times New Roman"/>
                <w:sz w:val="24"/>
                <w:szCs w:val="24"/>
                <w:lang w:eastAsia="uk-UA"/>
              </w:rPr>
              <w:t>модифiкацiя</w:t>
            </w:r>
            <w:proofErr w:type="spellEnd"/>
            <w:r w:rsidRPr="00E6082E">
              <w:rPr>
                <w:rFonts w:ascii="Times New Roman" w:hAnsi="Times New Roman"/>
                <w:sz w:val="24"/>
                <w:szCs w:val="24"/>
                <w:lang w:eastAsia="uk-UA"/>
              </w:rPr>
              <w:t xml:space="preserve"> (добудова, дообладнання, </w:t>
            </w:r>
            <w:proofErr w:type="spellStart"/>
            <w:r w:rsidRPr="00E6082E">
              <w:rPr>
                <w:rFonts w:ascii="Times New Roman" w:hAnsi="Times New Roman"/>
                <w:sz w:val="24"/>
                <w:szCs w:val="24"/>
                <w:lang w:eastAsia="uk-UA"/>
              </w:rPr>
              <w:t>реконструкцiя</w:t>
            </w:r>
            <w:proofErr w:type="spellEnd"/>
            <w:r w:rsidRPr="00E6082E">
              <w:rPr>
                <w:rFonts w:ascii="Times New Roman" w:hAnsi="Times New Roman"/>
                <w:sz w:val="24"/>
                <w:szCs w:val="24"/>
                <w:lang w:eastAsia="uk-UA"/>
              </w:rPr>
              <w:t xml:space="preserve">) основних </w:t>
            </w:r>
            <w:proofErr w:type="spellStart"/>
            <w:r w:rsidRPr="00E6082E">
              <w:rPr>
                <w:rFonts w:ascii="Times New Roman" w:hAnsi="Times New Roman"/>
                <w:sz w:val="24"/>
                <w:szCs w:val="24"/>
                <w:lang w:eastAsia="uk-UA"/>
              </w:rPr>
              <w:t>засобiв</w:t>
            </w:r>
            <w:proofErr w:type="spellEnd"/>
          </w:p>
        </w:tc>
        <w:tc>
          <w:tcPr>
            <w:tcW w:w="1418" w:type="dxa"/>
            <w:vAlign w:val="center"/>
          </w:tcPr>
          <w:p w:rsidR="00AE3235" w:rsidRPr="00E6082E" w:rsidRDefault="00AE3235" w:rsidP="00952971">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275"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134"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242"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AE3235" w:rsidRPr="00E6082E" w:rsidTr="001149FF">
        <w:tc>
          <w:tcPr>
            <w:tcW w:w="4786" w:type="dxa"/>
            <w:vAlign w:val="center"/>
          </w:tcPr>
          <w:p w:rsidR="00AE3235" w:rsidRPr="00E6082E" w:rsidRDefault="00AE3235" w:rsidP="00613D5C">
            <w:pPr>
              <w:spacing w:line="276" w:lineRule="auto"/>
              <w:rPr>
                <w:rFonts w:ascii="Times New Roman" w:hAnsi="Times New Roman"/>
                <w:sz w:val="24"/>
                <w:szCs w:val="24"/>
                <w:lang w:eastAsia="uk-UA"/>
              </w:rPr>
            </w:pPr>
            <w:proofErr w:type="spellStart"/>
            <w:r w:rsidRPr="00E6082E">
              <w:rPr>
                <w:rFonts w:ascii="Times New Roman" w:hAnsi="Times New Roman"/>
                <w:sz w:val="24"/>
                <w:szCs w:val="24"/>
                <w:lang w:eastAsia="uk-UA"/>
              </w:rPr>
              <w:t>капiтальний</w:t>
            </w:r>
            <w:proofErr w:type="spellEnd"/>
            <w:r w:rsidRPr="00E6082E">
              <w:rPr>
                <w:rFonts w:ascii="Times New Roman" w:hAnsi="Times New Roman"/>
                <w:sz w:val="24"/>
                <w:szCs w:val="24"/>
                <w:lang w:eastAsia="uk-UA"/>
              </w:rPr>
              <w:t xml:space="preserve"> ремонт</w:t>
            </w:r>
          </w:p>
        </w:tc>
        <w:tc>
          <w:tcPr>
            <w:tcW w:w="1418" w:type="dxa"/>
            <w:vAlign w:val="center"/>
          </w:tcPr>
          <w:p w:rsidR="00AE3235" w:rsidRPr="00E6082E" w:rsidRDefault="00AE3235" w:rsidP="00952971">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275"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134"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242"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AE3235" w:rsidRPr="00E6082E" w:rsidTr="001149FF">
        <w:tc>
          <w:tcPr>
            <w:tcW w:w="4786" w:type="dxa"/>
            <w:vAlign w:val="center"/>
          </w:tcPr>
          <w:p w:rsidR="00AE3235" w:rsidRPr="00E6082E" w:rsidRDefault="00AE3235" w:rsidP="00613D5C">
            <w:pPr>
              <w:spacing w:line="276" w:lineRule="auto"/>
              <w:rPr>
                <w:rFonts w:ascii="Times New Roman" w:hAnsi="Times New Roman"/>
                <w:i/>
                <w:iCs/>
                <w:sz w:val="24"/>
                <w:szCs w:val="24"/>
                <w:lang w:eastAsia="uk-UA"/>
              </w:rPr>
            </w:pPr>
            <w:r w:rsidRPr="00E6082E">
              <w:rPr>
                <w:rFonts w:ascii="Times New Roman" w:hAnsi="Times New Roman"/>
                <w:b/>
                <w:bCs/>
                <w:sz w:val="24"/>
                <w:szCs w:val="24"/>
                <w:lang w:eastAsia="uk-UA"/>
              </w:rPr>
              <w:t xml:space="preserve">IV. </w:t>
            </w:r>
            <w:proofErr w:type="spellStart"/>
            <w:r w:rsidRPr="00E6082E">
              <w:rPr>
                <w:rFonts w:ascii="Times New Roman" w:hAnsi="Times New Roman"/>
                <w:b/>
                <w:bCs/>
                <w:sz w:val="24"/>
                <w:szCs w:val="24"/>
                <w:lang w:eastAsia="uk-UA"/>
              </w:rPr>
              <w:t>Фiнансова</w:t>
            </w:r>
            <w:proofErr w:type="spellEnd"/>
            <w:r w:rsidRPr="00E6082E">
              <w:rPr>
                <w:rFonts w:ascii="Times New Roman" w:hAnsi="Times New Roman"/>
                <w:b/>
                <w:bCs/>
                <w:sz w:val="24"/>
                <w:szCs w:val="24"/>
                <w:lang w:eastAsia="uk-UA"/>
              </w:rPr>
              <w:t xml:space="preserve"> </w:t>
            </w:r>
            <w:proofErr w:type="spellStart"/>
            <w:r w:rsidRPr="00E6082E">
              <w:rPr>
                <w:rFonts w:ascii="Times New Roman" w:hAnsi="Times New Roman"/>
                <w:b/>
                <w:bCs/>
                <w:sz w:val="24"/>
                <w:szCs w:val="24"/>
                <w:lang w:eastAsia="uk-UA"/>
              </w:rPr>
              <w:t>дiяльнiсть</w:t>
            </w:r>
            <w:proofErr w:type="spellEnd"/>
          </w:p>
        </w:tc>
        <w:tc>
          <w:tcPr>
            <w:tcW w:w="1418" w:type="dxa"/>
            <w:vAlign w:val="center"/>
          </w:tcPr>
          <w:p w:rsidR="00AE3235" w:rsidRPr="00E6082E" w:rsidRDefault="00AE3235" w:rsidP="00613D5C">
            <w:pPr>
              <w:spacing w:line="276" w:lineRule="auto"/>
              <w:jc w:val="center"/>
              <w:rPr>
                <w:rFonts w:ascii="Times New Roman" w:hAnsi="Times New Roman" w:cs="Times New Roman"/>
                <w:sz w:val="24"/>
                <w:szCs w:val="24"/>
              </w:rPr>
            </w:pPr>
          </w:p>
        </w:tc>
        <w:tc>
          <w:tcPr>
            <w:tcW w:w="1275" w:type="dxa"/>
            <w:vAlign w:val="center"/>
          </w:tcPr>
          <w:p w:rsidR="00AE3235" w:rsidRPr="00E6082E" w:rsidRDefault="00AE3235" w:rsidP="00613D5C">
            <w:pPr>
              <w:spacing w:line="276" w:lineRule="auto"/>
              <w:jc w:val="center"/>
              <w:rPr>
                <w:rFonts w:ascii="Times New Roman" w:hAnsi="Times New Roman" w:cs="Times New Roman"/>
                <w:sz w:val="24"/>
                <w:szCs w:val="24"/>
              </w:rPr>
            </w:pPr>
          </w:p>
        </w:tc>
        <w:tc>
          <w:tcPr>
            <w:tcW w:w="1134" w:type="dxa"/>
            <w:vAlign w:val="center"/>
          </w:tcPr>
          <w:p w:rsidR="00AE3235" w:rsidRPr="00E6082E" w:rsidRDefault="00AE3235" w:rsidP="00613D5C">
            <w:pPr>
              <w:spacing w:line="276" w:lineRule="auto"/>
              <w:jc w:val="center"/>
              <w:rPr>
                <w:rFonts w:ascii="Times New Roman" w:hAnsi="Times New Roman" w:cs="Times New Roman"/>
                <w:sz w:val="24"/>
                <w:szCs w:val="24"/>
              </w:rPr>
            </w:pPr>
          </w:p>
        </w:tc>
        <w:tc>
          <w:tcPr>
            <w:tcW w:w="1242" w:type="dxa"/>
            <w:vAlign w:val="center"/>
          </w:tcPr>
          <w:p w:rsidR="00AE3235" w:rsidRPr="00E6082E" w:rsidRDefault="00AE3235" w:rsidP="00613D5C">
            <w:pPr>
              <w:spacing w:line="276" w:lineRule="auto"/>
              <w:jc w:val="center"/>
              <w:rPr>
                <w:rFonts w:ascii="Times New Roman" w:hAnsi="Times New Roman" w:cs="Times New Roman"/>
                <w:sz w:val="24"/>
                <w:szCs w:val="24"/>
              </w:rPr>
            </w:pPr>
          </w:p>
        </w:tc>
      </w:tr>
      <w:tr w:rsidR="00AE3235" w:rsidRPr="00E6082E" w:rsidTr="001149FF">
        <w:tc>
          <w:tcPr>
            <w:tcW w:w="4786" w:type="dxa"/>
            <w:vAlign w:val="center"/>
          </w:tcPr>
          <w:p w:rsidR="00AE3235" w:rsidRPr="00E6082E" w:rsidRDefault="00AE3235" w:rsidP="00613D5C">
            <w:pPr>
              <w:spacing w:line="276" w:lineRule="auto"/>
              <w:rPr>
                <w:rFonts w:ascii="Times New Roman" w:hAnsi="Times New Roman"/>
                <w:b/>
                <w:sz w:val="24"/>
                <w:szCs w:val="24"/>
                <w:lang w:eastAsia="uk-UA"/>
              </w:rPr>
            </w:pPr>
            <w:r w:rsidRPr="00E6082E">
              <w:rPr>
                <w:rFonts w:ascii="Times New Roman" w:hAnsi="Times New Roman"/>
                <w:b/>
                <w:sz w:val="24"/>
                <w:szCs w:val="24"/>
                <w:lang w:eastAsia="uk-UA"/>
              </w:rPr>
              <w:t xml:space="preserve">Доходи </w:t>
            </w:r>
            <w:proofErr w:type="spellStart"/>
            <w:r w:rsidRPr="00E6082E">
              <w:rPr>
                <w:rFonts w:ascii="Times New Roman" w:hAnsi="Times New Roman"/>
                <w:b/>
                <w:sz w:val="24"/>
                <w:szCs w:val="24"/>
                <w:lang w:eastAsia="uk-UA"/>
              </w:rPr>
              <w:t>вiд</w:t>
            </w:r>
            <w:proofErr w:type="spellEnd"/>
            <w:r w:rsidRPr="00E6082E">
              <w:rPr>
                <w:rFonts w:ascii="Times New Roman" w:hAnsi="Times New Roman"/>
                <w:b/>
                <w:sz w:val="24"/>
                <w:szCs w:val="24"/>
                <w:lang w:eastAsia="uk-UA"/>
              </w:rPr>
              <w:t xml:space="preserve"> </w:t>
            </w:r>
            <w:proofErr w:type="spellStart"/>
            <w:r w:rsidRPr="00E6082E">
              <w:rPr>
                <w:rFonts w:ascii="Times New Roman" w:hAnsi="Times New Roman"/>
                <w:b/>
                <w:sz w:val="24"/>
                <w:szCs w:val="24"/>
                <w:lang w:eastAsia="uk-UA"/>
              </w:rPr>
              <w:t>фiнансової</w:t>
            </w:r>
            <w:proofErr w:type="spellEnd"/>
            <w:r w:rsidRPr="00E6082E">
              <w:rPr>
                <w:rFonts w:ascii="Times New Roman" w:hAnsi="Times New Roman"/>
                <w:b/>
                <w:sz w:val="24"/>
                <w:szCs w:val="24"/>
                <w:lang w:eastAsia="uk-UA"/>
              </w:rPr>
              <w:t xml:space="preserve"> </w:t>
            </w:r>
            <w:proofErr w:type="spellStart"/>
            <w:r w:rsidRPr="00E6082E">
              <w:rPr>
                <w:rFonts w:ascii="Times New Roman" w:hAnsi="Times New Roman"/>
                <w:b/>
                <w:sz w:val="24"/>
                <w:szCs w:val="24"/>
                <w:lang w:eastAsia="uk-UA"/>
              </w:rPr>
              <w:t>дiяльностi</w:t>
            </w:r>
            <w:proofErr w:type="spellEnd"/>
            <w:r w:rsidRPr="00E6082E">
              <w:rPr>
                <w:rFonts w:ascii="Times New Roman" w:hAnsi="Times New Roman"/>
                <w:b/>
                <w:sz w:val="24"/>
                <w:szCs w:val="24"/>
                <w:lang w:eastAsia="uk-UA"/>
              </w:rPr>
              <w:t xml:space="preserve"> за зобов’язаннями, у т. ч.:</w:t>
            </w:r>
          </w:p>
        </w:tc>
        <w:tc>
          <w:tcPr>
            <w:tcW w:w="1418" w:type="dxa"/>
            <w:vAlign w:val="center"/>
          </w:tcPr>
          <w:p w:rsidR="00AE3235" w:rsidRPr="00C2466B" w:rsidRDefault="00AE3235" w:rsidP="00613D5C">
            <w:pPr>
              <w:spacing w:line="276" w:lineRule="auto"/>
              <w:jc w:val="center"/>
              <w:rPr>
                <w:rFonts w:ascii="Times New Roman" w:hAnsi="Times New Roman"/>
                <w:b/>
                <w:sz w:val="24"/>
                <w:szCs w:val="24"/>
                <w:lang w:eastAsia="uk-UA"/>
              </w:rPr>
            </w:pPr>
            <w:r>
              <w:rPr>
                <w:rFonts w:ascii="Times New Roman" w:hAnsi="Times New Roman"/>
                <w:b/>
                <w:sz w:val="24"/>
                <w:szCs w:val="24"/>
                <w:lang w:eastAsia="uk-UA"/>
              </w:rPr>
              <w:t>24,0</w:t>
            </w:r>
          </w:p>
        </w:tc>
        <w:tc>
          <w:tcPr>
            <w:tcW w:w="1275" w:type="dxa"/>
            <w:vAlign w:val="center"/>
          </w:tcPr>
          <w:p w:rsidR="00AE3235" w:rsidRPr="00C2466B" w:rsidRDefault="00AE3235"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840,5</w:t>
            </w:r>
          </w:p>
        </w:tc>
        <w:tc>
          <w:tcPr>
            <w:tcW w:w="1134" w:type="dxa"/>
            <w:vAlign w:val="center"/>
          </w:tcPr>
          <w:p w:rsidR="00AE3235" w:rsidRPr="00C2466B" w:rsidRDefault="001149FF"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816,5</w:t>
            </w:r>
          </w:p>
        </w:tc>
        <w:tc>
          <w:tcPr>
            <w:tcW w:w="1242" w:type="dxa"/>
            <w:vAlign w:val="center"/>
          </w:tcPr>
          <w:p w:rsidR="00AE3235" w:rsidRPr="00C2466B" w:rsidRDefault="001149FF"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r w:rsidR="00281845">
              <w:rPr>
                <w:rFonts w:ascii="Times New Roman" w:hAnsi="Times New Roman" w:cs="Times New Roman"/>
                <w:b/>
                <w:sz w:val="24"/>
                <w:szCs w:val="24"/>
              </w:rPr>
              <w:t xml:space="preserve"> </w:t>
            </w:r>
            <w:r>
              <w:rPr>
                <w:rFonts w:ascii="Times New Roman" w:hAnsi="Times New Roman" w:cs="Times New Roman"/>
                <w:b/>
                <w:sz w:val="24"/>
                <w:szCs w:val="24"/>
              </w:rPr>
              <w:t>402,1</w:t>
            </w:r>
          </w:p>
        </w:tc>
      </w:tr>
      <w:tr w:rsidR="00AE3235" w:rsidRPr="00E6082E" w:rsidTr="001149FF">
        <w:tc>
          <w:tcPr>
            <w:tcW w:w="4786" w:type="dxa"/>
            <w:vAlign w:val="center"/>
          </w:tcPr>
          <w:p w:rsidR="00AE3235" w:rsidRPr="00E6082E" w:rsidRDefault="00AE3235" w:rsidP="00613D5C">
            <w:pPr>
              <w:spacing w:line="276" w:lineRule="auto"/>
              <w:rPr>
                <w:rFonts w:ascii="Times New Roman" w:hAnsi="Times New Roman"/>
                <w:i/>
                <w:iCs/>
                <w:sz w:val="24"/>
                <w:szCs w:val="24"/>
                <w:lang w:eastAsia="uk-UA"/>
              </w:rPr>
            </w:pPr>
            <w:r w:rsidRPr="00E6082E">
              <w:rPr>
                <w:rFonts w:ascii="Times New Roman" w:hAnsi="Times New Roman"/>
                <w:i/>
                <w:iCs/>
                <w:sz w:val="24"/>
                <w:szCs w:val="24"/>
                <w:lang w:eastAsia="uk-UA"/>
              </w:rPr>
              <w:t xml:space="preserve">кредити </w:t>
            </w:r>
          </w:p>
        </w:tc>
        <w:tc>
          <w:tcPr>
            <w:tcW w:w="1418" w:type="dxa"/>
            <w:vAlign w:val="center"/>
          </w:tcPr>
          <w:p w:rsidR="00AE3235" w:rsidRPr="00E6082E" w:rsidRDefault="00AE3235" w:rsidP="00952971">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275"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134"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242"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AE3235" w:rsidRPr="00E6082E" w:rsidTr="001149FF">
        <w:tc>
          <w:tcPr>
            <w:tcW w:w="4786" w:type="dxa"/>
            <w:vAlign w:val="center"/>
          </w:tcPr>
          <w:p w:rsidR="00AE3235" w:rsidRPr="00E6082E" w:rsidRDefault="00AE3235" w:rsidP="00613D5C">
            <w:pPr>
              <w:spacing w:line="276" w:lineRule="auto"/>
              <w:rPr>
                <w:rFonts w:ascii="Times New Roman" w:hAnsi="Times New Roman"/>
                <w:i/>
                <w:iCs/>
                <w:sz w:val="24"/>
                <w:szCs w:val="24"/>
                <w:lang w:eastAsia="uk-UA"/>
              </w:rPr>
            </w:pPr>
            <w:r w:rsidRPr="00E6082E">
              <w:rPr>
                <w:rFonts w:ascii="Times New Roman" w:hAnsi="Times New Roman"/>
                <w:i/>
                <w:iCs/>
                <w:sz w:val="24"/>
                <w:szCs w:val="24"/>
                <w:lang w:eastAsia="uk-UA"/>
              </w:rPr>
              <w:t>позики</w:t>
            </w:r>
          </w:p>
        </w:tc>
        <w:tc>
          <w:tcPr>
            <w:tcW w:w="1418" w:type="dxa"/>
            <w:vAlign w:val="center"/>
          </w:tcPr>
          <w:p w:rsidR="00AE3235" w:rsidRPr="00E6082E" w:rsidRDefault="00AE3235" w:rsidP="00952971">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275"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134"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242"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AE3235" w:rsidRPr="00E6082E" w:rsidTr="001149FF">
        <w:tc>
          <w:tcPr>
            <w:tcW w:w="4786" w:type="dxa"/>
            <w:vAlign w:val="center"/>
          </w:tcPr>
          <w:p w:rsidR="00AE3235" w:rsidRPr="00E6082E" w:rsidRDefault="00AE3235" w:rsidP="00613D5C">
            <w:pPr>
              <w:spacing w:line="276" w:lineRule="auto"/>
              <w:rPr>
                <w:rFonts w:ascii="Times New Roman" w:hAnsi="Times New Roman"/>
                <w:i/>
                <w:iCs/>
                <w:sz w:val="24"/>
                <w:szCs w:val="24"/>
                <w:lang w:eastAsia="uk-UA"/>
              </w:rPr>
            </w:pPr>
            <w:r w:rsidRPr="00E6082E">
              <w:rPr>
                <w:rFonts w:ascii="Times New Roman" w:hAnsi="Times New Roman"/>
                <w:i/>
                <w:iCs/>
                <w:sz w:val="24"/>
                <w:szCs w:val="24"/>
                <w:lang w:eastAsia="uk-UA"/>
              </w:rPr>
              <w:t>депозити</w:t>
            </w:r>
          </w:p>
        </w:tc>
        <w:tc>
          <w:tcPr>
            <w:tcW w:w="1418" w:type="dxa"/>
            <w:vAlign w:val="center"/>
          </w:tcPr>
          <w:p w:rsidR="00AE3235" w:rsidRPr="003F5FC5" w:rsidRDefault="00AE3235" w:rsidP="00952971">
            <w:pPr>
              <w:spacing w:line="276" w:lineRule="auto"/>
              <w:jc w:val="center"/>
              <w:rPr>
                <w:rFonts w:ascii="Times New Roman" w:hAnsi="Times New Roman"/>
                <w:sz w:val="24"/>
                <w:szCs w:val="24"/>
                <w:lang w:eastAsia="uk-UA"/>
              </w:rPr>
            </w:pPr>
            <w:r>
              <w:rPr>
                <w:rFonts w:ascii="Times New Roman" w:hAnsi="Times New Roman"/>
                <w:sz w:val="24"/>
                <w:szCs w:val="24"/>
                <w:lang w:eastAsia="uk-UA"/>
              </w:rPr>
              <w:t>24,0</w:t>
            </w:r>
          </w:p>
        </w:tc>
        <w:tc>
          <w:tcPr>
            <w:tcW w:w="1275" w:type="dxa"/>
            <w:vAlign w:val="center"/>
          </w:tcPr>
          <w:p w:rsidR="00AE3235" w:rsidRPr="003F5FC5" w:rsidRDefault="00AE3235" w:rsidP="00952971">
            <w:pPr>
              <w:spacing w:line="276" w:lineRule="auto"/>
              <w:jc w:val="center"/>
              <w:rPr>
                <w:rFonts w:ascii="Times New Roman" w:hAnsi="Times New Roman" w:cs="Times New Roman"/>
                <w:sz w:val="24"/>
                <w:szCs w:val="24"/>
              </w:rPr>
            </w:pPr>
            <w:r>
              <w:rPr>
                <w:rFonts w:ascii="Times New Roman" w:hAnsi="Times New Roman" w:cs="Times New Roman"/>
                <w:sz w:val="24"/>
                <w:szCs w:val="24"/>
              </w:rPr>
              <w:t>840,5</w:t>
            </w:r>
          </w:p>
        </w:tc>
        <w:tc>
          <w:tcPr>
            <w:tcW w:w="1134" w:type="dxa"/>
            <w:vAlign w:val="center"/>
          </w:tcPr>
          <w:p w:rsidR="00AE3235" w:rsidRPr="003F5FC5" w:rsidRDefault="001149FF" w:rsidP="00952971">
            <w:pPr>
              <w:spacing w:line="276" w:lineRule="auto"/>
              <w:jc w:val="center"/>
              <w:rPr>
                <w:rFonts w:ascii="Times New Roman" w:hAnsi="Times New Roman" w:cs="Times New Roman"/>
                <w:sz w:val="24"/>
                <w:szCs w:val="24"/>
              </w:rPr>
            </w:pPr>
            <w:r>
              <w:rPr>
                <w:rFonts w:ascii="Times New Roman" w:hAnsi="Times New Roman" w:cs="Times New Roman"/>
                <w:sz w:val="24"/>
                <w:szCs w:val="24"/>
              </w:rPr>
              <w:t>+816,5</w:t>
            </w:r>
          </w:p>
        </w:tc>
        <w:tc>
          <w:tcPr>
            <w:tcW w:w="1242" w:type="dxa"/>
            <w:vAlign w:val="center"/>
          </w:tcPr>
          <w:p w:rsidR="00AE3235" w:rsidRPr="003F5FC5" w:rsidRDefault="001149FF" w:rsidP="00952971">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281845">
              <w:rPr>
                <w:rFonts w:ascii="Times New Roman" w:hAnsi="Times New Roman" w:cs="Times New Roman"/>
                <w:sz w:val="24"/>
                <w:szCs w:val="24"/>
              </w:rPr>
              <w:t xml:space="preserve"> </w:t>
            </w:r>
            <w:r>
              <w:rPr>
                <w:rFonts w:ascii="Times New Roman" w:hAnsi="Times New Roman" w:cs="Times New Roman"/>
                <w:sz w:val="24"/>
                <w:szCs w:val="24"/>
              </w:rPr>
              <w:t>402,1</w:t>
            </w:r>
          </w:p>
        </w:tc>
      </w:tr>
      <w:tr w:rsidR="00AE3235" w:rsidRPr="00B669C2" w:rsidTr="001149FF">
        <w:tc>
          <w:tcPr>
            <w:tcW w:w="4786" w:type="dxa"/>
            <w:vAlign w:val="center"/>
          </w:tcPr>
          <w:p w:rsidR="00AE3235" w:rsidRPr="00E6082E" w:rsidRDefault="00AE3235" w:rsidP="00613D5C">
            <w:pPr>
              <w:spacing w:line="276" w:lineRule="auto"/>
              <w:rPr>
                <w:rFonts w:ascii="Times New Roman" w:hAnsi="Times New Roman"/>
                <w:b/>
                <w:sz w:val="24"/>
                <w:szCs w:val="24"/>
                <w:lang w:eastAsia="uk-UA"/>
              </w:rPr>
            </w:pPr>
            <w:proofErr w:type="spellStart"/>
            <w:r w:rsidRPr="00E6082E">
              <w:rPr>
                <w:rFonts w:ascii="Times New Roman" w:hAnsi="Times New Roman"/>
                <w:b/>
                <w:sz w:val="24"/>
                <w:szCs w:val="24"/>
                <w:lang w:eastAsia="uk-UA"/>
              </w:rPr>
              <w:t>Iншi</w:t>
            </w:r>
            <w:proofErr w:type="spellEnd"/>
            <w:r w:rsidRPr="00E6082E">
              <w:rPr>
                <w:rFonts w:ascii="Times New Roman" w:hAnsi="Times New Roman"/>
                <w:b/>
                <w:sz w:val="24"/>
                <w:szCs w:val="24"/>
                <w:lang w:eastAsia="uk-UA"/>
              </w:rPr>
              <w:t xml:space="preserve"> надходження </w:t>
            </w:r>
          </w:p>
        </w:tc>
        <w:tc>
          <w:tcPr>
            <w:tcW w:w="1418" w:type="dxa"/>
            <w:vAlign w:val="center"/>
          </w:tcPr>
          <w:p w:rsidR="00AE3235" w:rsidRPr="00B669C2" w:rsidRDefault="00AE3235" w:rsidP="00613D5C">
            <w:pPr>
              <w:spacing w:line="276" w:lineRule="auto"/>
              <w:jc w:val="center"/>
              <w:rPr>
                <w:rFonts w:ascii="Times New Roman" w:hAnsi="Times New Roman"/>
                <w:b/>
                <w:sz w:val="24"/>
                <w:szCs w:val="24"/>
                <w:lang w:eastAsia="uk-UA"/>
              </w:rPr>
            </w:pPr>
            <w:r>
              <w:rPr>
                <w:rFonts w:ascii="Times New Roman" w:hAnsi="Times New Roman"/>
                <w:b/>
                <w:sz w:val="24"/>
                <w:szCs w:val="24"/>
                <w:lang w:eastAsia="uk-UA"/>
              </w:rPr>
              <w:t>526,0</w:t>
            </w:r>
          </w:p>
        </w:tc>
        <w:tc>
          <w:tcPr>
            <w:tcW w:w="1275" w:type="dxa"/>
            <w:vAlign w:val="center"/>
          </w:tcPr>
          <w:p w:rsidR="00AE3235" w:rsidRPr="00B669C2" w:rsidRDefault="00AE3235"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771,6</w:t>
            </w:r>
          </w:p>
        </w:tc>
        <w:tc>
          <w:tcPr>
            <w:tcW w:w="1134" w:type="dxa"/>
            <w:vAlign w:val="center"/>
          </w:tcPr>
          <w:p w:rsidR="00AE3235" w:rsidRPr="00B669C2" w:rsidRDefault="001149FF"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+245,6</w:t>
            </w:r>
          </w:p>
        </w:tc>
        <w:tc>
          <w:tcPr>
            <w:tcW w:w="1242" w:type="dxa"/>
            <w:vAlign w:val="center"/>
          </w:tcPr>
          <w:p w:rsidR="00AE3235" w:rsidRPr="00B669C2" w:rsidRDefault="001149FF"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+46,7</w:t>
            </w:r>
          </w:p>
        </w:tc>
      </w:tr>
      <w:tr w:rsidR="00AE3235" w:rsidRPr="00E6082E" w:rsidTr="001149FF">
        <w:tc>
          <w:tcPr>
            <w:tcW w:w="4786" w:type="dxa"/>
            <w:vAlign w:val="center"/>
          </w:tcPr>
          <w:p w:rsidR="00AE3235" w:rsidRPr="00E6082E" w:rsidRDefault="00AE3235" w:rsidP="00613D5C">
            <w:pPr>
              <w:spacing w:line="276" w:lineRule="auto"/>
              <w:rPr>
                <w:rFonts w:ascii="Times New Roman" w:hAnsi="Times New Roman"/>
                <w:b/>
                <w:sz w:val="24"/>
                <w:szCs w:val="24"/>
                <w:lang w:eastAsia="uk-UA"/>
              </w:rPr>
            </w:pPr>
            <w:r w:rsidRPr="00E6082E">
              <w:rPr>
                <w:rFonts w:ascii="Times New Roman" w:hAnsi="Times New Roman"/>
                <w:b/>
                <w:sz w:val="24"/>
                <w:szCs w:val="24"/>
                <w:lang w:eastAsia="uk-UA"/>
              </w:rPr>
              <w:t xml:space="preserve">Витрати </w:t>
            </w:r>
            <w:proofErr w:type="spellStart"/>
            <w:r w:rsidRPr="00E6082E">
              <w:rPr>
                <w:rFonts w:ascii="Times New Roman" w:hAnsi="Times New Roman"/>
                <w:b/>
                <w:sz w:val="24"/>
                <w:szCs w:val="24"/>
                <w:lang w:eastAsia="uk-UA"/>
              </w:rPr>
              <w:t>вiд</w:t>
            </w:r>
            <w:proofErr w:type="spellEnd"/>
            <w:r w:rsidRPr="00E6082E">
              <w:rPr>
                <w:rFonts w:ascii="Times New Roman" w:hAnsi="Times New Roman"/>
                <w:b/>
                <w:sz w:val="24"/>
                <w:szCs w:val="24"/>
                <w:lang w:eastAsia="uk-UA"/>
              </w:rPr>
              <w:t xml:space="preserve"> </w:t>
            </w:r>
            <w:proofErr w:type="spellStart"/>
            <w:r w:rsidRPr="00E6082E">
              <w:rPr>
                <w:rFonts w:ascii="Times New Roman" w:hAnsi="Times New Roman"/>
                <w:b/>
                <w:sz w:val="24"/>
                <w:szCs w:val="24"/>
                <w:lang w:eastAsia="uk-UA"/>
              </w:rPr>
              <w:t>фiнансової</w:t>
            </w:r>
            <w:proofErr w:type="spellEnd"/>
            <w:r w:rsidRPr="00E6082E">
              <w:rPr>
                <w:rFonts w:ascii="Times New Roman" w:hAnsi="Times New Roman"/>
                <w:b/>
                <w:sz w:val="24"/>
                <w:szCs w:val="24"/>
                <w:lang w:eastAsia="uk-UA"/>
              </w:rPr>
              <w:t xml:space="preserve"> </w:t>
            </w:r>
            <w:proofErr w:type="spellStart"/>
            <w:r w:rsidRPr="00E6082E">
              <w:rPr>
                <w:rFonts w:ascii="Times New Roman" w:hAnsi="Times New Roman"/>
                <w:b/>
                <w:sz w:val="24"/>
                <w:szCs w:val="24"/>
                <w:lang w:eastAsia="uk-UA"/>
              </w:rPr>
              <w:t>дiяльностi</w:t>
            </w:r>
            <w:proofErr w:type="spellEnd"/>
            <w:r w:rsidRPr="00E6082E">
              <w:rPr>
                <w:rFonts w:ascii="Times New Roman" w:hAnsi="Times New Roman"/>
                <w:b/>
                <w:sz w:val="24"/>
                <w:szCs w:val="24"/>
                <w:lang w:eastAsia="uk-UA"/>
              </w:rPr>
              <w:t xml:space="preserve"> за зобов’язаннями, у т. ч.:</w:t>
            </w:r>
          </w:p>
        </w:tc>
        <w:tc>
          <w:tcPr>
            <w:tcW w:w="1418" w:type="dxa"/>
            <w:vAlign w:val="center"/>
          </w:tcPr>
          <w:p w:rsidR="00AE3235" w:rsidRPr="00E6082E" w:rsidRDefault="00AE3235" w:rsidP="00952971">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275"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134"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242"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AE3235" w:rsidRPr="00E6082E" w:rsidTr="001149FF">
        <w:tc>
          <w:tcPr>
            <w:tcW w:w="4786" w:type="dxa"/>
            <w:vAlign w:val="center"/>
          </w:tcPr>
          <w:p w:rsidR="00AE3235" w:rsidRPr="00E6082E" w:rsidRDefault="00AE3235" w:rsidP="00613D5C">
            <w:pPr>
              <w:spacing w:line="276" w:lineRule="auto"/>
              <w:rPr>
                <w:rFonts w:ascii="Times New Roman" w:hAnsi="Times New Roman"/>
                <w:i/>
                <w:iCs/>
                <w:sz w:val="24"/>
                <w:szCs w:val="24"/>
                <w:lang w:eastAsia="uk-UA"/>
              </w:rPr>
            </w:pPr>
            <w:r w:rsidRPr="00E6082E">
              <w:rPr>
                <w:rFonts w:ascii="Times New Roman" w:hAnsi="Times New Roman"/>
                <w:i/>
                <w:iCs/>
                <w:sz w:val="24"/>
                <w:szCs w:val="24"/>
                <w:lang w:eastAsia="uk-UA"/>
              </w:rPr>
              <w:t xml:space="preserve">кредити </w:t>
            </w:r>
          </w:p>
        </w:tc>
        <w:tc>
          <w:tcPr>
            <w:tcW w:w="1418" w:type="dxa"/>
            <w:vAlign w:val="center"/>
          </w:tcPr>
          <w:p w:rsidR="00AE3235" w:rsidRPr="00E6082E" w:rsidRDefault="00AE3235" w:rsidP="00952971">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275"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134"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242"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AE3235" w:rsidRPr="00E6082E" w:rsidTr="001149FF">
        <w:tc>
          <w:tcPr>
            <w:tcW w:w="4786" w:type="dxa"/>
            <w:vAlign w:val="center"/>
          </w:tcPr>
          <w:p w:rsidR="00AE3235" w:rsidRPr="00E6082E" w:rsidRDefault="00AE3235" w:rsidP="00613D5C">
            <w:pPr>
              <w:spacing w:line="276" w:lineRule="auto"/>
              <w:rPr>
                <w:rFonts w:ascii="Times New Roman" w:hAnsi="Times New Roman"/>
                <w:i/>
                <w:iCs/>
                <w:sz w:val="24"/>
                <w:szCs w:val="24"/>
                <w:lang w:eastAsia="uk-UA"/>
              </w:rPr>
            </w:pPr>
            <w:r w:rsidRPr="00E6082E">
              <w:rPr>
                <w:rFonts w:ascii="Times New Roman" w:hAnsi="Times New Roman"/>
                <w:i/>
                <w:iCs/>
                <w:sz w:val="24"/>
                <w:szCs w:val="24"/>
                <w:lang w:eastAsia="uk-UA"/>
              </w:rPr>
              <w:t>позики</w:t>
            </w:r>
          </w:p>
        </w:tc>
        <w:tc>
          <w:tcPr>
            <w:tcW w:w="1418" w:type="dxa"/>
            <w:vAlign w:val="center"/>
          </w:tcPr>
          <w:p w:rsidR="00AE3235" w:rsidRPr="00E6082E" w:rsidRDefault="00AE3235" w:rsidP="00952971">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275"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134"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242"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AE3235" w:rsidRPr="00E6082E" w:rsidTr="001149FF">
        <w:tc>
          <w:tcPr>
            <w:tcW w:w="4786" w:type="dxa"/>
            <w:vAlign w:val="center"/>
          </w:tcPr>
          <w:p w:rsidR="00AE3235" w:rsidRPr="00E6082E" w:rsidRDefault="00AE3235" w:rsidP="00613D5C">
            <w:pPr>
              <w:spacing w:line="276" w:lineRule="auto"/>
              <w:rPr>
                <w:rFonts w:ascii="Times New Roman" w:hAnsi="Times New Roman"/>
                <w:i/>
                <w:iCs/>
                <w:sz w:val="24"/>
                <w:szCs w:val="24"/>
                <w:lang w:eastAsia="uk-UA"/>
              </w:rPr>
            </w:pPr>
            <w:r w:rsidRPr="00E6082E">
              <w:rPr>
                <w:rFonts w:ascii="Times New Roman" w:hAnsi="Times New Roman"/>
                <w:i/>
                <w:iCs/>
                <w:sz w:val="24"/>
                <w:szCs w:val="24"/>
                <w:lang w:eastAsia="uk-UA"/>
              </w:rPr>
              <w:t>депозити</w:t>
            </w:r>
          </w:p>
        </w:tc>
        <w:tc>
          <w:tcPr>
            <w:tcW w:w="1418" w:type="dxa"/>
            <w:vAlign w:val="center"/>
          </w:tcPr>
          <w:p w:rsidR="00AE3235" w:rsidRPr="00E6082E" w:rsidRDefault="00AE3235" w:rsidP="00952971">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275"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134"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242" w:type="dxa"/>
            <w:vAlign w:val="center"/>
          </w:tcPr>
          <w:p w:rsidR="00AE3235" w:rsidRPr="00E6082E" w:rsidRDefault="00AE3235" w:rsidP="00017619">
            <w:pPr>
              <w:spacing w:line="276"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AE3235" w:rsidRPr="00E6082E" w:rsidTr="001149FF">
        <w:tc>
          <w:tcPr>
            <w:tcW w:w="4786" w:type="dxa"/>
            <w:vAlign w:val="center"/>
          </w:tcPr>
          <w:p w:rsidR="00AE3235" w:rsidRPr="00E6082E" w:rsidRDefault="00AE3235" w:rsidP="00613D5C">
            <w:pPr>
              <w:spacing w:line="276" w:lineRule="auto"/>
              <w:rPr>
                <w:rFonts w:ascii="Times New Roman" w:hAnsi="Times New Roman"/>
                <w:b/>
                <w:sz w:val="24"/>
                <w:szCs w:val="24"/>
                <w:lang w:eastAsia="uk-UA"/>
              </w:rPr>
            </w:pPr>
            <w:proofErr w:type="spellStart"/>
            <w:r w:rsidRPr="00E6082E">
              <w:rPr>
                <w:rFonts w:ascii="Times New Roman" w:hAnsi="Times New Roman"/>
                <w:b/>
                <w:sz w:val="24"/>
                <w:szCs w:val="24"/>
                <w:lang w:eastAsia="uk-UA"/>
              </w:rPr>
              <w:t>Iншi</w:t>
            </w:r>
            <w:proofErr w:type="spellEnd"/>
            <w:r w:rsidRPr="00E6082E">
              <w:rPr>
                <w:rFonts w:ascii="Times New Roman" w:hAnsi="Times New Roman"/>
                <w:b/>
                <w:sz w:val="24"/>
                <w:szCs w:val="24"/>
                <w:lang w:eastAsia="uk-UA"/>
              </w:rPr>
              <w:t xml:space="preserve"> витрати </w:t>
            </w:r>
            <w:r w:rsidRPr="00351BD9">
              <w:rPr>
                <w:rFonts w:ascii="Times New Roman" w:hAnsi="Times New Roman"/>
                <w:i/>
                <w:sz w:val="24"/>
                <w:szCs w:val="24"/>
                <w:lang w:eastAsia="uk-UA"/>
              </w:rPr>
              <w:t>(</w:t>
            </w:r>
            <w:r>
              <w:rPr>
                <w:rFonts w:ascii="Times New Roman" w:hAnsi="Times New Roman"/>
                <w:i/>
                <w:sz w:val="24"/>
                <w:szCs w:val="24"/>
                <w:lang w:eastAsia="uk-UA"/>
              </w:rPr>
              <w:t xml:space="preserve">включаючи </w:t>
            </w:r>
            <w:r w:rsidRPr="00351BD9">
              <w:rPr>
                <w:rFonts w:ascii="Times New Roman" w:hAnsi="Times New Roman"/>
                <w:i/>
                <w:sz w:val="24"/>
                <w:szCs w:val="24"/>
                <w:lang w:eastAsia="uk-UA"/>
              </w:rPr>
              <w:t>податок на прибуток</w:t>
            </w:r>
            <w:r w:rsidR="002406A4">
              <w:rPr>
                <w:rFonts w:ascii="Times New Roman" w:hAnsi="Times New Roman"/>
                <w:i/>
                <w:sz w:val="24"/>
                <w:szCs w:val="24"/>
                <w:lang w:eastAsia="uk-UA"/>
              </w:rPr>
              <w:t xml:space="preserve"> та витрати від списання нематеріальних активів</w:t>
            </w:r>
            <w:r w:rsidRPr="00351BD9">
              <w:rPr>
                <w:rFonts w:ascii="Times New Roman" w:hAnsi="Times New Roman"/>
                <w:i/>
                <w:sz w:val="24"/>
                <w:szCs w:val="24"/>
                <w:lang w:eastAsia="uk-UA"/>
              </w:rPr>
              <w:t>)</w:t>
            </w:r>
          </w:p>
        </w:tc>
        <w:tc>
          <w:tcPr>
            <w:tcW w:w="1418" w:type="dxa"/>
            <w:vAlign w:val="center"/>
          </w:tcPr>
          <w:p w:rsidR="00AE3235" w:rsidRPr="00C924B0" w:rsidRDefault="00AE3235" w:rsidP="00613D5C">
            <w:pPr>
              <w:spacing w:line="276" w:lineRule="auto"/>
              <w:jc w:val="center"/>
              <w:rPr>
                <w:rFonts w:ascii="Times New Roman" w:hAnsi="Times New Roman"/>
                <w:b/>
                <w:sz w:val="24"/>
                <w:szCs w:val="24"/>
                <w:lang w:eastAsia="uk-UA"/>
              </w:rPr>
            </w:pPr>
            <w:r>
              <w:rPr>
                <w:rFonts w:ascii="Times New Roman" w:hAnsi="Times New Roman"/>
                <w:b/>
                <w:sz w:val="24"/>
                <w:szCs w:val="24"/>
                <w:lang w:eastAsia="uk-UA"/>
              </w:rPr>
              <w:t>28,8</w:t>
            </w:r>
          </w:p>
        </w:tc>
        <w:tc>
          <w:tcPr>
            <w:tcW w:w="1275" w:type="dxa"/>
            <w:vAlign w:val="center"/>
          </w:tcPr>
          <w:p w:rsidR="00AE3235" w:rsidRPr="00C924B0" w:rsidRDefault="00AE3235"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942,7</w:t>
            </w:r>
          </w:p>
        </w:tc>
        <w:tc>
          <w:tcPr>
            <w:tcW w:w="1134" w:type="dxa"/>
            <w:vAlign w:val="center"/>
          </w:tcPr>
          <w:p w:rsidR="00AE3235" w:rsidRPr="00C924B0" w:rsidRDefault="001149FF"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+913,9</w:t>
            </w:r>
          </w:p>
        </w:tc>
        <w:tc>
          <w:tcPr>
            <w:tcW w:w="1242" w:type="dxa"/>
            <w:vAlign w:val="center"/>
          </w:tcPr>
          <w:p w:rsidR="00AE3235" w:rsidRPr="00C924B0" w:rsidRDefault="001149FF" w:rsidP="00613D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r w:rsidR="002406A4">
              <w:rPr>
                <w:rFonts w:ascii="Times New Roman" w:hAnsi="Times New Roman" w:cs="Times New Roman"/>
                <w:b/>
                <w:sz w:val="24"/>
                <w:szCs w:val="24"/>
              </w:rPr>
              <w:t xml:space="preserve"> </w:t>
            </w:r>
            <w:r>
              <w:rPr>
                <w:rFonts w:ascii="Times New Roman" w:hAnsi="Times New Roman" w:cs="Times New Roman"/>
                <w:b/>
                <w:sz w:val="24"/>
                <w:szCs w:val="24"/>
              </w:rPr>
              <w:t>173,3</w:t>
            </w:r>
          </w:p>
        </w:tc>
      </w:tr>
      <w:tr w:rsidR="00AE3235" w:rsidRPr="00C924B0" w:rsidTr="001149FF">
        <w:tc>
          <w:tcPr>
            <w:tcW w:w="4786" w:type="dxa"/>
            <w:vAlign w:val="center"/>
          </w:tcPr>
          <w:p w:rsidR="00AE3235" w:rsidRPr="00C924B0" w:rsidRDefault="00AE3235" w:rsidP="00613D5C">
            <w:pPr>
              <w:spacing w:line="276" w:lineRule="auto"/>
              <w:rPr>
                <w:rFonts w:ascii="Times New Roman" w:hAnsi="Times New Roman"/>
                <w:b/>
                <w:bCs/>
                <w:sz w:val="26"/>
                <w:szCs w:val="26"/>
                <w:lang w:eastAsia="uk-UA"/>
              </w:rPr>
            </w:pPr>
            <w:r w:rsidRPr="00C924B0">
              <w:rPr>
                <w:rFonts w:ascii="Times New Roman" w:hAnsi="Times New Roman"/>
                <w:b/>
                <w:bCs/>
                <w:sz w:val="26"/>
                <w:szCs w:val="26"/>
                <w:lang w:eastAsia="uk-UA"/>
              </w:rPr>
              <w:t xml:space="preserve">Усього </w:t>
            </w:r>
            <w:proofErr w:type="spellStart"/>
            <w:r w:rsidRPr="00C924B0">
              <w:rPr>
                <w:rFonts w:ascii="Times New Roman" w:hAnsi="Times New Roman"/>
                <w:b/>
                <w:bCs/>
                <w:sz w:val="26"/>
                <w:szCs w:val="26"/>
                <w:lang w:eastAsia="uk-UA"/>
              </w:rPr>
              <w:t>доходiв</w:t>
            </w:r>
            <w:proofErr w:type="spellEnd"/>
          </w:p>
        </w:tc>
        <w:tc>
          <w:tcPr>
            <w:tcW w:w="1418" w:type="dxa"/>
            <w:vAlign w:val="center"/>
          </w:tcPr>
          <w:p w:rsidR="00AE3235" w:rsidRPr="00C924B0" w:rsidRDefault="00AE3235" w:rsidP="00613D5C">
            <w:pPr>
              <w:spacing w:line="276" w:lineRule="auto"/>
              <w:jc w:val="center"/>
              <w:rPr>
                <w:rFonts w:ascii="Times New Roman" w:hAnsi="Times New Roman"/>
                <w:b/>
                <w:bCs/>
                <w:sz w:val="26"/>
                <w:szCs w:val="26"/>
                <w:lang w:eastAsia="uk-UA"/>
              </w:rPr>
            </w:pPr>
            <w:r>
              <w:rPr>
                <w:rFonts w:ascii="Times New Roman" w:hAnsi="Times New Roman"/>
                <w:b/>
                <w:bCs/>
                <w:sz w:val="26"/>
                <w:szCs w:val="26"/>
                <w:lang w:eastAsia="uk-UA"/>
              </w:rPr>
              <w:t>96</w:t>
            </w:r>
            <w:r w:rsidR="00F03C16">
              <w:rPr>
                <w:rFonts w:ascii="Times New Roman" w:hAnsi="Times New Roman"/>
                <w:b/>
                <w:bCs/>
                <w:sz w:val="26"/>
                <w:szCs w:val="26"/>
                <w:lang w:eastAsia="uk-UA"/>
              </w:rPr>
              <w:t xml:space="preserve"> </w:t>
            </w:r>
            <w:r>
              <w:rPr>
                <w:rFonts w:ascii="Times New Roman" w:hAnsi="Times New Roman"/>
                <w:b/>
                <w:bCs/>
                <w:sz w:val="26"/>
                <w:szCs w:val="26"/>
                <w:lang w:eastAsia="uk-UA"/>
              </w:rPr>
              <w:t>830,0</w:t>
            </w:r>
          </w:p>
        </w:tc>
        <w:tc>
          <w:tcPr>
            <w:tcW w:w="1275" w:type="dxa"/>
            <w:vAlign w:val="center"/>
          </w:tcPr>
          <w:p w:rsidR="00AE3235" w:rsidRPr="00C924B0" w:rsidRDefault="00AE3235" w:rsidP="00613D5C">
            <w:pPr>
              <w:spacing w:line="276" w:lineRule="auto"/>
              <w:jc w:val="center"/>
              <w:rPr>
                <w:rFonts w:ascii="Times New Roman" w:hAnsi="Times New Roman" w:cs="Times New Roman"/>
                <w:b/>
                <w:sz w:val="26"/>
                <w:szCs w:val="26"/>
              </w:rPr>
            </w:pPr>
            <w:r>
              <w:rPr>
                <w:rFonts w:ascii="Times New Roman" w:hAnsi="Times New Roman" w:cs="Times New Roman"/>
                <w:b/>
                <w:sz w:val="26"/>
                <w:szCs w:val="26"/>
              </w:rPr>
              <w:t>102</w:t>
            </w:r>
            <w:r w:rsidR="00F03C16">
              <w:rPr>
                <w:rFonts w:ascii="Times New Roman" w:hAnsi="Times New Roman" w:cs="Times New Roman"/>
                <w:b/>
                <w:sz w:val="26"/>
                <w:szCs w:val="26"/>
              </w:rPr>
              <w:t xml:space="preserve"> </w:t>
            </w:r>
            <w:r>
              <w:rPr>
                <w:rFonts w:ascii="Times New Roman" w:hAnsi="Times New Roman" w:cs="Times New Roman"/>
                <w:b/>
                <w:sz w:val="26"/>
                <w:szCs w:val="26"/>
              </w:rPr>
              <w:t>757,6</w:t>
            </w:r>
          </w:p>
        </w:tc>
        <w:tc>
          <w:tcPr>
            <w:tcW w:w="1134" w:type="dxa"/>
            <w:vAlign w:val="center"/>
          </w:tcPr>
          <w:p w:rsidR="00AE3235" w:rsidRPr="00C924B0" w:rsidRDefault="001149FF" w:rsidP="00DC2D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r w:rsidR="002406A4">
              <w:rPr>
                <w:rFonts w:ascii="Times New Roman" w:hAnsi="Times New Roman" w:cs="Times New Roman"/>
                <w:b/>
                <w:sz w:val="24"/>
                <w:szCs w:val="24"/>
              </w:rPr>
              <w:t xml:space="preserve"> </w:t>
            </w:r>
            <w:r>
              <w:rPr>
                <w:rFonts w:ascii="Times New Roman" w:hAnsi="Times New Roman" w:cs="Times New Roman"/>
                <w:b/>
                <w:sz w:val="24"/>
                <w:szCs w:val="24"/>
              </w:rPr>
              <w:t>927,6</w:t>
            </w:r>
          </w:p>
        </w:tc>
        <w:tc>
          <w:tcPr>
            <w:tcW w:w="1242" w:type="dxa"/>
            <w:vAlign w:val="center"/>
          </w:tcPr>
          <w:p w:rsidR="00AE3235" w:rsidRPr="00C924B0" w:rsidRDefault="001149FF" w:rsidP="00613D5C">
            <w:pPr>
              <w:spacing w:line="276" w:lineRule="auto"/>
              <w:jc w:val="center"/>
              <w:rPr>
                <w:rFonts w:ascii="Times New Roman" w:hAnsi="Times New Roman" w:cs="Times New Roman"/>
                <w:b/>
                <w:sz w:val="26"/>
                <w:szCs w:val="26"/>
              </w:rPr>
            </w:pPr>
            <w:r>
              <w:rPr>
                <w:rFonts w:ascii="Times New Roman" w:hAnsi="Times New Roman" w:cs="Times New Roman"/>
                <w:b/>
                <w:sz w:val="26"/>
                <w:szCs w:val="26"/>
              </w:rPr>
              <w:t>+6,1</w:t>
            </w:r>
          </w:p>
        </w:tc>
      </w:tr>
      <w:tr w:rsidR="00AE3235" w:rsidRPr="002406A4" w:rsidTr="001149FF">
        <w:tc>
          <w:tcPr>
            <w:tcW w:w="4786" w:type="dxa"/>
            <w:vAlign w:val="center"/>
          </w:tcPr>
          <w:p w:rsidR="00AE3235" w:rsidRPr="002406A4" w:rsidRDefault="00AE3235" w:rsidP="00613D5C">
            <w:pPr>
              <w:spacing w:line="276" w:lineRule="auto"/>
              <w:rPr>
                <w:rFonts w:ascii="Times New Roman" w:hAnsi="Times New Roman"/>
                <w:b/>
                <w:bCs/>
                <w:sz w:val="24"/>
                <w:szCs w:val="24"/>
                <w:lang w:eastAsia="uk-UA"/>
              </w:rPr>
            </w:pPr>
            <w:r w:rsidRPr="002406A4">
              <w:rPr>
                <w:rFonts w:ascii="Times New Roman" w:hAnsi="Times New Roman"/>
                <w:b/>
                <w:bCs/>
                <w:sz w:val="24"/>
                <w:szCs w:val="24"/>
                <w:lang w:eastAsia="uk-UA"/>
              </w:rPr>
              <w:t>Усього витрат</w:t>
            </w:r>
          </w:p>
        </w:tc>
        <w:tc>
          <w:tcPr>
            <w:tcW w:w="1418" w:type="dxa"/>
            <w:vAlign w:val="center"/>
          </w:tcPr>
          <w:p w:rsidR="00AE3235" w:rsidRPr="002406A4" w:rsidRDefault="00AE3235" w:rsidP="00613D5C">
            <w:pPr>
              <w:spacing w:line="276" w:lineRule="auto"/>
              <w:jc w:val="center"/>
              <w:rPr>
                <w:rFonts w:ascii="Times New Roman" w:hAnsi="Times New Roman"/>
                <w:b/>
                <w:bCs/>
                <w:sz w:val="24"/>
                <w:szCs w:val="24"/>
                <w:lang w:eastAsia="uk-UA"/>
              </w:rPr>
            </w:pPr>
            <w:r w:rsidRPr="002406A4">
              <w:rPr>
                <w:rFonts w:ascii="Times New Roman" w:hAnsi="Times New Roman"/>
                <w:b/>
                <w:bCs/>
                <w:sz w:val="24"/>
                <w:szCs w:val="24"/>
                <w:lang w:eastAsia="uk-UA"/>
              </w:rPr>
              <w:t>96</w:t>
            </w:r>
            <w:r w:rsidR="00F03C16" w:rsidRPr="002406A4">
              <w:rPr>
                <w:rFonts w:ascii="Times New Roman" w:hAnsi="Times New Roman"/>
                <w:b/>
                <w:bCs/>
                <w:sz w:val="24"/>
                <w:szCs w:val="24"/>
                <w:lang w:eastAsia="uk-UA"/>
              </w:rPr>
              <w:t xml:space="preserve"> </w:t>
            </w:r>
            <w:r w:rsidRPr="002406A4">
              <w:rPr>
                <w:rFonts w:ascii="Times New Roman" w:hAnsi="Times New Roman"/>
                <w:b/>
                <w:bCs/>
                <w:sz w:val="24"/>
                <w:szCs w:val="24"/>
                <w:lang w:eastAsia="uk-UA"/>
              </w:rPr>
              <w:t>698,8</w:t>
            </w:r>
          </w:p>
        </w:tc>
        <w:tc>
          <w:tcPr>
            <w:tcW w:w="1275" w:type="dxa"/>
            <w:vAlign w:val="center"/>
          </w:tcPr>
          <w:p w:rsidR="00AE3235" w:rsidRPr="002406A4" w:rsidRDefault="00AE3235" w:rsidP="00613D5C">
            <w:pPr>
              <w:spacing w:line="276" w:lineRule="auto"/>
              <w:jc w:val="center"/>
              <w:rPr>
                <w:rFonts w:ascii="Times New Roman" w:hAnsi="Times New Roman" w:cs="Times New Roman"/>
                <w:b/>
                <w:sz w:val="24"/>
                <w:szCs w:val="24"/>
              </w:rPr>
            </w:pPr>
            <w:r w:rsidRPr="002406A4">
              <w:rPr>
                <w:rFonts w:ascii="Times New Roman" w:hAnsi="Times New Roman" w:cs="Times New Roman"/>
                <w:b/>
                <w:sz w:val="24"/>
                <w:szCs w:val="24"/>
              </w:rPr>
              <w:t>99</w:t>
            </w:r>
            <w:r w:rsidR="00F03C16" w:rsidRPr="002406A4">
              <w:rPr>
                <w:rFonts w:ascii="Times New Roman" w:hAnsi="Times New Roman" w:cs="Times New Roman"/>
                <w:b/>
                <w:sz w:val="24"/>
                <w:szCs w:val="24"/>
              </w:rPr>
              <w:t xml:space="preserve"> </w:t>
            </w:r>
            <w:r w:rsidRPr="002406A4">
              <w:rPr>
                <w:rFonts w:ascii="Times New Roman" w:hAnsi="Times New Roman" w:cs="Times New Roman"/>
                <w:b/>
                <w:sz w:val="24"/>
                <w:szCs w:val="24"/>
              </w:rPr>
              <w:t>589,2</w:t>
            </w:r>
          </w:p>
        </w:tc>
        <w:tc>
          <w:tcPr>
            <w:tcW w:w="1134" w:type="dxa"/>
            <w:vAlign w:val="center"/>
          </w:tcPr>
          <w:p w:rsidR="00AE3235" w:rsidRPr="002406A4" w:rsidRDefault="002406A4" w:rsidP="00DC2D73">
            <w:pPr>
              <w:spacing w:line="276" w:lineRule="auto"/>
              <w:jc w:val="center"/>
              <w:rPr>
                <w:rFonts w:ascii="Times New Roman" w:hAnsi="Times New Roman" w:cs="Times New Roman"/>
                <w:b/>
                <w:sz w:val="24"/>
                <w:szCs w:val="24"/>
              </w:rPr>
            </w:pPr>
            <w:r w:rsidRPr="002406A4">
              <w:rPr>
                <w:rFonts w:ascii="Times New Roman" w:hAnsi="Times New Roman" w:cs="Times New Roman"/>
                <w:b/>
                <w:sz w:val="24"/>
                <w:szCs w:val="24"/>
              </w:rPr>
              <w:t>+</w:t>
            </w:r>
            <w:r w:rsidR="001149FF" w:rsidRPr="002406A4">
              <w:rPr>
                <w:rFonts w:ascii="Times New Roman" w:hAnsi="Times New Roman" w:cs="Times New Roman"/>
                <w:b/>
                <w:sz w:val="24"/>
                <w:szCs w:val="24"/>
              </w:rPr>
              <w:t>2</w:t>
            </w:r>
            <w:r w:rsidRPr="002406A4">
              <w:rPr>
                <w:rFonts w:ascii="Times New Roman" w:hAnsi="Times New Roman" w:cs="Times New Roman"/>
                <w:b/>
                <w:sz w:val="24"/>
                <w:szCs w:val="24"/>
              </w:rPr>
              <w:t xml:space="preserve"> </w:t>
            </w:r>
            <w:r w:rsidR="001149FF" w:rsidRPr="002406A4">
              <w:rPr>
                <w:rFonts w:ascii="Times New Roman" w:hAnsi="Times New Roman" w:cs="Times New Roman"/>
                <w:b/>
                <w:sz w:val="24"/>
                <w:szCs w:val="24"/>
              </w:rPr>
              <w:t>890,4</w:t>
            </w:r>
          </w:p>
        </w:tc>
        <w:tc>
          <w:tcPr>
            <w:tcW w:w="1242" w:type="dxa"/>
            <w:vAlign w:val="center"/>
          </w:tcPr>
          <w:p w:rsidR="00AE3235" w:rsidRPr="002406A4" w:rsidRDefault="001149FF" w:rsidP="00613D5C">
            <w:pPr>
              <w:spacing w:line="276" w:lineRule="auto"/>
              <w:jc w:val="center"/>
              <w:rPr>
                <w:rFonts w:ascii="Times New Roman" w:hAnsi="Times New Roman" w:cs="Times New Roman"/>
                <w:b/>
                <w:sz w:val="24"/>
                <w:szCs w:val="24"/>
              </w:rPr>
            </w:pPr>
            <w:r w:rsidRPr="002406A4">
              <w:rPr>
                <w:rFonts w:ascii="Times New Roman" w:hAnsi="Times New Roman" w:cs="Times New Roman"/>
                <w:b/>
                <w:sz w:val="24"/>
                <w:szCs w:val="24"/>
              </w:rPr>
              <w:t>+3,0</w:t>
            </w:r>
          </w:p>
        </w:tc>
      </w:tr>
    </w:tbl>
    <w:p w:rsidR="005B5AF0" w:rsidRDefault="00404D8B" w:rsidP="005B5AF0">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 </w:t>
      </w:r>
    </w:p>
    <w:p w:rsidR="0079277B" w:rsidRPr="00C274B7" w:rsidRDefault="0079277B" w:rsidP="00C274B7">
      <w:pPr>
        <w:spacing w:after="0"/>
        <w:jc w:val="center"/>
        <w:rPr>
          <w:rFonts w:ascii="Times New Roman" w:hAnsi="Times New Roman" w:cs="Times New Roman"/>
          <w:b/>
          <w:sz w:val="24"/>
          <w:szCs w:val="24"/>
        </w:rPr>
      </w:pPr>
      <w:r w:rsidRPr="00C274B7">
        <w:rPr>
          <w:rFonts w:ascii="Times New Roman" w:hAnsi="Times New Roman" w:cs="Times New Roman"/>
          <w:b/>
          <w:sz w:val="24"/>
          <w:szCs w:val="24"/>
        </w:rPr>
        <w:lastRenderedPageBreak/>
        <w:t xml:space="preserve">Звіт про виконання фінансового плану </w:t>
      </w:r>
      <w:proofErr w:type="spellStart"/>
      <w:r w:rsidRPr="00C274B7">
        <w:rPr>
          <w:rFonts w:ascii="Times New Roman" w:hAnsi="Times New Roman" w:cs="Times New Roman"/>
          <w:b/>
          <w:sz w:val="24"/>
          <w:szCs w:val="24"/>
        </w:rPr>
        <w:t>КП</w:t>
      </w:r>
      <w:proofErr w:type="spellEnd"/>
      <w:r w:rsidRPr="00C274B7">
        <w:rPr>
          <w:rFonts w:ascii="Times New Roman" w:hAnsi="Times New Roman" w:cs="Times New Roman"/>
          <w:b/>
          <w:sz w:val="24"/>
          <w:szCs w:val="24"/>
        </w:rPr>
        <w:t xml:space="preserve"> «</w:t>
      </w:r>
      <w:proofErr w:type="spellStart"/>
      <w:r w:rsidRPr="00C274B7">
        <w:rPr>
          <w:rFonts w:ascii="Times New Roman" w:hAnsi="Times New Roman" w:cs="Times New Roman"/>
          <w:b/>
          <w:sz w:val="24"/>
          <w:szCs w:val="24"/>
        </w:rPr>
        <w:t>Червоноградводоканал</w:t>
      </w:r>
      <w:proofErr w:type="spellEnd"/>
      <w:r w:rsidRPr="00C274B7">
        <w:rPr>
          <w:rFonts w:ascii="Times New Roman" w:hAnsi="Times New Roman" w:cs="Times New Roman"/>
          <w:b/>
          <w:sz w:val="24"/>
          <w:szCs w:val="24"/>
        </w:rPr>
        <w:t xml:space="preserve">» </w:t>
      </w:r>
    </w:p>
    <w:p w:rsidR="0079277B" w:rsidRPr="00C274B7" w:rsidRDefault="0079277B" w:rsidP="00C274B7">
      <w:pPr>
        <w:spacing w:after="0"/>
        <w:jc w:val="center"/>
        <w:rPr>
          <w:rFonts w:ascii="Times New Roman" w:hAnsi="Times New Roman" w:cs="Times New Roman"/>
          <w:b/>
          <w:sz w:val="24"/>
          <w:szCs w:val="24"/>
        </w:rPr>
      </w:pPr>
      <w:r w:rsidRPr="00C274B7">
        <w:rPr>
          <w:rFonts w:ascii="Times New Roman" w:hAnsi="Times New Roman" w:cs="Times New Roman"/>
          <w:b/>
          <w:sz w:val="24"/>
          <w:szCs w:val="24"/>
        </w:rPr>
        <w:t>за 2023 рік</w:t>
      </w:r>
    </w:p>
    <w:p w:rsidR="0079277B" w:rsidRPr="00C274B7" w:rsidRDefault="0079277B" w:rsidP="00C274B7">
      <w:pPr>
        <w:spacing w:after="0"/>
        <w:ind w:firstLine="708"/>
        <w:jc w:val="both"/>
        <w:rPr>
          <w:rFonts w:ascii="Times New Roman" w:hAnsi="Times New Roman"/>
          <w:sz w:val="24"/>
          <w:szCs w:val="24"/>
        </w:rPr>
      </w:pPr>
      <w:r w:rsidRPr="00C274B7">
        <w:rPr>
          <w:rFonts w:ascii="Times New Roman" w:hAnsi="Times New Roman"/>
          <w:sz w:val="24"/>
          <w:szCs w:val="24"/>
        </w:rPr>
        <w:t>За період 12 міс. 2023 р. збільшився обсяг реалізації послуг з централізованого водопостачання на 0,5% порівняно з запланованим обсягом водопостачання, зростання обсягів реалізації централізованого водовідведення становило 0,7% порівняно з планом. Таким чином збільшення доходів від реалізації продукції за 12 місяців 2023р. становило 0,5%.</w:t>
      </w:r>
    </w:p>
    <w:p w:rsidR="0079277B" w:rsidRPr="00C274B7" w:rsidRDefault="0079277B" w:rsidP="00C274B7">
      <w:pPr>
        <w:pStyle w:val="a6"/>
        <w:spacing w:line="276" w:lineRule="auto"/>
        <w:ind w:firstLine="708"/>
        <w:rPr>
          <w:rFonts w:ascii="Times New Roman" w:hAnsi="Times New Roman"/>
          <w:szCs w:val="24"/>
        </w:rPr>
      </w:pPr>
      <w:r w:rsidRPr="00C274B7">
        <w:rPr>
          <w:rFonts w:ascii="Times New Roman" w:hAnsi="Times New Roman"/>
          <w:szCs w:val="24"/>
        </w:rPr>
        <w:t xml:space="preserve">Фактичні інші доходи від операційної діяльності становлять 6 888,4 тис. </w:t>
      </w:r>
      <w:proofErr w:type="spellStart"/>
      <w:r w:rsidRPr="00C274B7">
        <w:rPr>
          <w:rFonts w:ascii="Times New Roman" w:hAnsi="Times New Roman"/>
          <w:szCs w:val="24"/>
        </w:rPr>
        <w:t>грн</w:t>
      </w:r>
      <w:proofErr w:type="spellEnd"/>
      <w:r w:rsidRPr="00C274B7">
        <w:rPr>
          <w:rFonts w:ascii="Times New Roman" w:hAnsi="Times New Roman"/>
          <w:szCs w:val="24"/>
        </w:rPr>
        <w:t xml:space="preserve">, що на 4380,4 </w:t>
      </w:r>
      <w:proofErr w:type="spellStart"/>
      <w:r w:rsidRPr="00C274B7">
        <w:rPr>
          <w:rFonts w:ascii="Times New Roman" w:hAnsi="Times New Roman"/>
          <w:szCs w:val="24"/>
        </w:rPr>
        <w:t>тис.грн</w:t>
      </w:r>
      <w:proofErr w:type="spellEnd"/>
      <w:r w:rsidRPr="00C274B7">
        <w:rPr>
          <w:rFonts w:ascii="Times New Roman" w:hAnsi="Times New Roman"/>
          <w:szCs w:val="24"/>
        </w:rPr>
        <w:t>. більше від запланованих доходів (за рахунок проведення будівельно-монтажних робіт).</w:t>
      </w:r>
    </w:p>
    <w:p w:rsidR="0079277B" w:rsidRPr="00C274B7" w:rsidRDefault="0079277B" w:rsidP="00C274B7">
      <w:pPr>
        <w:spacing w:after="0"/>
        <w:ind w:firstLine="708"/>
        <w:jc w:val="both"/>
        <w:rPr>
          <w:rFonts w:ascii="Times New Roman" w:hAnsi="Times New Roman" w:cs="Times New Roman"/>
          <w:sz w:val="24"/>
          <w:szCs w:val="24"/>
        </w:rPr>
      </w:pPr>
    </w:p>
    <w:tbl>
      <w:tblPr>
        <w:tblStyle w:val="a3"/>
        <w:tblW w:w="0" w:type="auto"/>
        <w:tblLook w:val="04A0"/>
      </w:tblPr>
      <w:tblGrid>
        <w:gridCol w:w="3085"/>
        <w:gridCol w:w="2410"/>
        <w:gridCol w:w="2410"/>
        <w:gridCol w:w="1950"/>
      </w:tblGrid>
      <w:tr w:rsidR="0079277B" w:rsidRPr="00C274B7" w:rsidTr="0079277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77B" w:rsidRPr="00C274B7" w:rsidRDefault="0079277B" w:rsidP="00C274B7">
            <w:pPr>
              <w:jc w:val="both"/>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77B" w:rsidRPr="00C274B7" w:rsidRDefault="0079277B" w:rsidP="00C274B7">
            <w:pPr>
              <w:jc w:val="center"/>
              <w:rPr>
                <w:rFonts w:ascii="Times New Roman" w:hAnsi="Times New Roman" w:cs="Times New Roman"/>
                <w:sz w:val="24"/>
                <w:szCs w:val="24"/>
              </w:rPr>
            </w:pPr>
            <w:r w:rsidRPr="00C274B7">
              <w:rPr>
                <w:rFonts w:ascii="Times New Roman" w:hAnsi="Times New Roman" w:cs="Times New Roman"/>
                <w:sz w:val="24"/>
                <w:szCs w:val="24"/>
              </w:rPr>
              <w:t xml:space="preserve">Фінансовий план 2023 року, </w:t>
            </w:r>
            <w:proofErr w:type="spellStart"/>
            <w:r w:rsidRPr="00C274B7">
              <w:rPr>
                <w:rFonts w:ascii="Times New Roman" w:hAnsi="Times New Roman" w:cs="Times New Roman"/>
                <w:sz w:val="24"/>
                <w:szCs w:val="24"/>
              </w:rPr>
              <w:t>тис.грн</w:t>
            </w:r>
            <w:proofErr w:type="spellEnd"/>
            <w:r w:rsidRPr="00C274B7">
              <w:rPr>
                <w:rFonts w:ascii="Times New Roman" w:hAnsi="Times New Roman" w:cs="Times New Roman"/>
                <w:sz w:val="24"/>
                <w:szCs w:val="24"/>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77B" w:rsidRPr="00C274B7" w:rsidRDefault="0079277B" w:rsidP="00C274B7">
            <w:pPr>
              <w:jc w:val="center"/>
              <w:rPr>
                <w:rFonts w:ascii="Times New Roman" w:hAnsi="Times New Roman" w:cs="Times New Roman"/>
                <w:sz w:val="24"/>
                <w:szCs w:val="24"/>
              </w:rPr>
            </w:pPr>
            <w:r w:rsidRPr="00C274B7">
              <w:rPr>
                <w:rFonts w:ascii="Times New Roman" w:hAnsi="Times New Roman" w:cs="Times New Roman"/>
                <w:sz w:val="24"/>
                <w:szCs w:val="24"/>
              </w:rPr>
              <w:t xml:space="preserve">Факт 2023 року, </w:t>
            </w:r>
            <w:proofErr w:type="spellStart"/>
            <w:r w:rsidRPr="00C274B7">
              <w:rPr>
                <w:rFonts w:ascii="Times New Roman" w:hAnsi="Times New Roman" w:cs="Times New Roman"/>
                <w:sz w:val="24"/>
                <w:szCs w:val="24"/>
              </w:rPr>
              <w:t>тис.грн</w:t>
            </w:r>
            <w:proofErr w:type="spellEnd"/>
            <w:r w:rsidRPr="00C274B7">
              <w:rPr>
                <w:rFonts w:ascii="Times New Roman" w:hAnsi="Times New Roman" w:cs="Times New Roman"/>
                <w:sz w:val="24"/>
                <w:szCs w:val="24"/>
              </w:rPr>
              <w:t>.</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77B" w:rsidRPr="00C274B7" w:rsidRDefault="0079277B" w:rsidP="00C274B7">
            <w:pPr>
              <w:jc w:val="center"/>
              <w:rPr>
                <w:rFonts w:ascii="Times New Roman" w:hAnsi="Times New Roman" w:cs="Times New Roman"/>
                <w:sz w:val="24"/>
                <w:szCs w:val="24"/>
              </w:rPr>
            </w:pPr>
            <w:r w:rsidRPr="00C274B7">
              <w:rPr>
                <w:rFonts w:ascii="Times New Roman" w:hAnsi="Times New Roman" w:cs="Times New Roman"/>
                <w:sz w:val="24"/>
                <w:szCs w:val="24"/>
              </w:rPr>
              <w:t>Відхилення,</w:t>
            </w:r>
          </w:p>
          <w:p w:rsidR="0079277B" w:rsidRPr="00C274B7" w:rsidRDefault="0079277B" w:rsidP="00C274B7">
            <w:pPr>
              <w:jc w:val="center"/>
              <w:rPr>
                <w:rFonts w:ascii="Times New Roman" w:hAnsi="Times New Roman" w:cs="Times New Roman"/>
                <w:sz w:val="24"/>
                <w:szCs w:val="24"/>
              </w:rPr>
            </w:pPr>
            <w:r w:rsidRPr="00C274B7">
              <w:rPr>
                <w:rFonts w:ascii="Times New Roman" w:hAnsi="Times New Roman" w:cs="Times New Roman"/>
                <w:sz w:val="24"/>
                <w:szCs w:val="24"/>
              </w:rPr>
              <w:t xml:space="preserve"> %</w:t>
            </w:r>
          </w:p>
        </w:tc>
      </w:tr>
      <w:tr w:rsidR="0079277B" w:rsidRPr="00C274B7" w:rsidTr="0079277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77B" w:rsidRPr="00C274B7" w:rsidRDefault="0079277B" w:rsidP="00C274B7">
            <w:pPr>
              <w:rPr>
                <w:rFonts w:ascii="Times New Roman" w:hAnsi="Times New Roman" w:cs="Times New Roman"/>
                <w:sz w:val="24"/>
                <w:szCs w:val="24"/>
              </w:rPr>
            </w:pPr>
            <w:r w:rsidRPr="00C274B7">
              <w:rPr>
                <w:rFonts w:ascii="Times New Roman" w:hAnsi="Times New Roman" w:cs="Times New Roman"/>
                <w:sz w:val="24"/>
                <w:szCs w:val="24"/>
              </w:rPr>
              <w:t>Дохід (виручка) від реалізації продукції (товарів, робіт, послуг)</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93 772,0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94 257,1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+0,5</w:t>
            </w:r>
          </w:p>
        </w:tc>
      </w:tr>
      <w:tr w:rsidR="0079277B" w:rsidRPr="00C274B7" w:rsidTr="0079277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77B" w:rsidRPr="00C274B7" w:rsidRDefault="0079277B" w:rsidP="00C274B7">
            <w:pPr>
              <w:rPr>
                <w:rFonts w:ascii="Times New Roman" w:hAnsi="Times New Roman" w:cs="Times New Roman"/>
                <w:sz w:val="24"/>
                <w:szCs w:val="24"/>
              </w:rPr>
            </w:pPr>
            <w:r w:rsidRPr="00C274B7">
              <w:rPr>
                <w:rFonts w:ascii="Times New Roman" w:hAnsi="Times New Roman" w:cs="Times New Roman"/>
                <w:sz w:val="24"/>
                <w:szCs w:val="24"/>
              </w:rPr>
              <w:t>Інші доходи від операційної діяльності</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2 508,0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6 888,4</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+174,7</w:t>
            </w:r>
          </w:p>
        </w:tc>
      </w:tr>
      <w:tr w:rsidR="0079277B" w:rsidRPr="00C274B7" w:rsidTr="0079277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77B" w:rsidRPr="00C274B7" w:rsidRDefault="0079277B" w:rsidP="00C274B7">
            <w:pPr>
              <w:rPr>
                <w:rFonts w:ascii="Times New Roman" w:hAnsi="Times New Roman" w:cs="Times New Roman"/>
                <w:sz w:val="24"/>
                <w:szCs w:val="24"/>
              </w:rPr>
            </w:pPr>
            <w:r w:rsidRPr="00C274B7">
              <w:rPr>
                <w:rFonts w:ascii="Times New Roman" w:hAnsi="Times New Roman" w:cs="Times New Roman"/>
                <w:sz w:val="24"/>
                <w:szCs w:val="24"/>
              </w:rPr>
              <w:t xml:space="preserve">Доходи від фінансової діяльності за зобов’язаннями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24,0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840,5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+3 402,1</w:t>
            </w:r>
          </w:p>
        </w:tc>
      </w:tr>
      <w:tr w:rsidR="0079277B" w:rsidRPr="00C274B7" w:rsidTr="0079277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77B" w:rsidRPr="00C274B7" w:rsidRDefault="0079277B" w:rsidP="00C274B7">
            <w:pPr>
              <w:rPr>
                <w:rFonts w:ascii="Times New Roman" w:hAnsi="Times New Roman" w:cs="Times New Roman"/>
                <w:sz w:val="24"/>
                <w:szCs w:val="24"/>
              </w:rPr>
            </w:pPr>
            <w:r w:rsidRPr="00C274B7">
              <w:rPr>
                <w:rFonts w:ascii="Times New Roman" w:hAnsi="Times New Roman" w:cs="Times New Roman"/>
                <w:sz w:val="24"/>
                <w:szCs w:val="24"/>
              </w:rPr>
              <w:t>Інші надходження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526,0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771,6</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+46,7</w:t>
            </w:r>
          </w:p>
        </w:tc>
      </w:tr>
      <w:tr w:rsidR="0079277B" w:rsidRPr="00C274B7" w:rsidTr="0079277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77B" w:rsidRPr="00C274B7" w:rsidRDefault="0079277B" w:rsidP="00C274B7">
            <w:pPr>
              <w:rPr>
                <w:rFonts w:ascii="Times New Roman" w:hAnsi="Times New Roman" w:cs="Times New Roman"/>
                <w:b/>
                <w:sz w:val="24"/>
                <w:szCs w:val="24"/>
              </w:rPr>
            </w:pPr>
            <w:r w:rsidRPr="00C274B7">
              <w:rPr>
                <w:rFonts w:ascii="Times New Roman" w:hAnsi="Times New Roman" w:cs="Times New Roman"/>
                <w:b/>
                <w:sz w:val="24"/>
                <w:szCs w:val="24"/>
              </w:rPr>
              <w:t>Усього доходів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b/>
                <w:sz w:val="24"/>
                <w:szCs w:val="24"/>
              </w:rPr>
            </w:pPr>
            <w:r>
              <w:rPr>
                <w:rFonts w:ascii="Times New Roman" w:hAnsi="Times New Roman" w:cs="Times New Roman"/>
                <w:b/>
                <w:sz w:val="24"/>
                <w:szCs w:val="24"/>
              </w:rPr>
              <w:t>96 830,0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b/>
                <w:sz w:val="24"/>
                <w:szCs w:val="24"/>
              </w:rPr>
            </w:pPr>
            <w:r>
              <w:rPr>
                <w:rFonts w:ascii="Times New Roman" w:hAnsi="Times New Roman" w:cs="Times New Roman"/>
                <w:b/>
                <w:sz w:val="24"/>
                <w:szCs w:val="24"/>
              </w:rPr>
              <w:t>102 757,6</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b/>
                <w:sz w:val="24"/>
                <w:szCs w:val="24"/>
              </w:rPr>
            </w:pPr>
            <w:r>
              <w:rPr>
                <w:rFonts w:ascii="Times New Roman" w:hAnsi="Times New Roman" w:cs="Times New Roman"/>
                <w:b/>
                <w:sz w:val="24"/>
                <w:szCs w:val="24"/>
              </w:rPr>
              <w:t>+6,1</w:t>
            </w:r>
          </w:p>
        </w:tc>
      </w:tr>
    </w:tbl>
    <w:p w:rsidR="0079277B" w:rsidRPr="00C274B7" w:rsidRDefault="0079277B" w:rsidP="00C274B7">
      <w:pPr>
        <w:spacing w:after="0"/>
        <w:ind w:firstLine="708"/>
        <w:jc w:val="both"/>
        <w:rPr>
          <w:rFonts w:ascii="Times New Roman" w:hAnsi="Times New Roman" w:cs="Times New Roman"/>
          <w:sz w:val="24"/>
          <w:szCs w:val="24"/>
        </w:rPr>
      </w:pPr>
    </w:p>
    <w:p w:rsidR="0079277B" w:rsidRPr="00C274B7" w:rsidRDefault="0079277B" w:rsidP="00C274B7">
      <w:pPr>
        <w:pStyle w:val="a6"/>
        <w:spacing w:line="276" w:lineRule="auto"/>
        <w:ind w:firstLine="708"/>
        <w:rPr>
          <w:rFonts w:ascii="Times New Roman" w:hAnsi="Times New Roman"/>
          <w:szCs w:val="24"/>
        </w:rPr>
      </w:pPr>
      <w:r w:rsidRPr="00C274B7">
        <w:rPr>
          <w:rFonts w:ascii="Times New Roman" w:hAnsi="Times New Roman"/>
          <w:szCs w:val="24"/>
        </w:rPr>
        <w:t>Витрати на ведення операційної господарської діяльності зменшилися на 2,1% порівняно із запланованими. Економія коштів відбулася за рахунок витрат на оплату праці та електроенергію, натомість зросли витрати на амортизацію та інші операційні витрати.</w:t>
      </w:r>
    </w:p>
    <w:p w:rsidR="0079277B" w:rsidRPr="00C274B7" w:rsidRDefault="0079277B" w:rsidP="00C274B7">
      <w:pPr>
        <w:pStyle w:val="a6"/>
        <w:spacing w:line="276" w:lineRule="auto"/>
        <w:ind w:firstLine="708"/>
        <w:rPr>
          <w:rFonts w:ascii="Times New Roman" w:hAnsi="Times New Roman"/>
          <w:szCs w:val="24"/>
        </w:rPr>
      </w:pPr>
    </w:p>
    <w:tbl>
      <w:tblPr>
        <w:tblStyle w:val="a3"/>
        <w:tblW w:w="0" w:type="auto"/>
        <w:tblLook w:val="04A0"/>
      </w:tblPr>
      <w:tblGrid>
        <w:gridCol w:w="3369"/>
        <w:gridCol w:w="2551"/>
        <w:gridCol w:w="1985"/>
        <w:gridCol w:w="1950"/>
      </w:tblGrid>
      <w:tr w:rsidR="0079277B" w:rsidRPr="00C274B7" w:rsidTr="0079277B">
        <w:trPr>
          <w:trHeight w:val="649"/>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77B" w:rsidRPr="00C274B7" w:rsidRDefault="0079277B" w:rsidP="00C274B7">
            <w:pPr>
              <w:jc w:val="both"/>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77B" w:rsidRPr="00C274B7" w:rsidRDefault="0079277B" w:rsidP="00C274B7">
            <w:pPr>
              <w:jc w:val="center"/>
              <w:rPr>
                <w:rFonts w:ascii="Times New Roman" w:hAnsi="Times New Roman" w:cs="Times New Roman"/>
                <w:sz w:val="24"/>
                <w:szCs w:val="24"/>
              </w:rPr>
            </w:pPr>
            <w:r w:rsidRPr="00C274B7">
              <w:rPr>
                <w:rFonts w:ascii="Times New Roman" w:hAnsi="Times New Roman" w:cs="Times New Roman"/>
                <w:sz w:val="24"/>
                <w:szCs w:val="24"/>
              </w:rPr>
              <w:t xml:space="preserve">Фінансовий план </w:t>
            </w:r>
          </w:p>
          <w:p w:rsidR="0079277B" w:rsidRPr="00C274B7" w:rsidRDefault="0079277B" w:rsidP="00C274B7">
            <w:pPr>
              <w:jc w:val="center"/>
              <w:rPr>
                <w:rFonts w:ascii="Times New Roman" w:hAnsi="Times New Roman" w:cs="Times New Roman"/>
                <w:sz w:val="24"/>
                <w:szCs w:val="24"/>
              </w:rPr>
            </w:pPr>
            <w:r w:rsidRPr="00C274B7">
              <w:rPr>
                <w:rFonts w:ascii="Times New Roman" w:hAnsi="Times New Roman" w:cs="Times New Roman"/>
                <w:sz w:val="24"/>
                <w:szCs w:val="24"/>
              </w:rPr>
              <w:t xml:space="preserve">2023 року, </w:t>
            </w:r>
            <w:proofErr w:type="spellStart"/>
            <w:r w:rsidRPr="00C274B7">
              <w:rPr>
                <w:rFonts w:ascii="Times New Roman" w:hAnsi="Times New Roman" w:cs="Times New Roman"/>
                <w:sz w:val="24"/>
                <w:szCs w:val="24"/>
              </w:rPr>
              <w:t>тис.грн</w:t>
            </w:r>
            <w:proofErr w:type="spellEnd"/>
            <w:r w:rsidRPr="00C274B7">
              <w:rPr>
                <w:rFonts w:ascii="Times New Roman" w:hAnsi="Times New Roman" w:cs="Times New Roman"/>
                <w:sz w:val="24"/>
                <w:szCs w:val="24"/>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77B" w:rsidRPr="00C274B7" w:rsidRDefault="0079277B" w:rsidP="00C274B7">
            <w:pPr>
              <w:jc w:val="center"/>
              <w:rPr>
                <w:rFonts w:ascii="Times New Roman" w:hAnsi="Times New Roman" w:cs="Times New Roman"/>
                <w:sz w:val="24"/>
                <w:szCs w:val="24"/>
              </w:rPr>
            </w:pPr>
            <w:r w:rsidRPr="00C274B7">
              <w:rPr>
                <w:rFonts w:ascii="Times New Roman" w:hAnsi="Times New Roman" w:cs="Times New Roman"/>
                <w:sz w:val="24"/>
                <w:szCs w:val="24"/>
              </w:rPr>
              <w:t xml:space="preserve">Факт 2023 року, </w:t>
            </w:r>
            <w:proofErr w:type="spellStart"/>
            <w:r w:rsidRPr="00C274B7">
              <w:rPr>
                <w:rFonts w:ascii="Times New Roman" w:hAnsi="Times New Roman" w:cs="Times New Roman"/>
                <w:sz w:val="24"/>
                <w:szCs w:val="24"/>
              </w:rPr>
              <w:t>тис.грн</w:t>
            </w:r>
            <w:proofErr w:type="spellEnd"/>
            <w:r w:rsidRPr="00C274B7">
              <w:rPr>
                <w:rFonts w:ascii="Times New Roman" w:hAnsi="Times New Roman" w:cs="Times New Roman"/>
                <w:sz w:val="24"/>
                <w:szCs w:val="24"/>
              </w:rPr>
              <w:t>.</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77B" w:rsidRPr="00C274B7" w:rsidRDefault="0079277B" w:rsidP="00C274B7">
            <w:pPr>
              <w:jc w:val="center"/>
              <w:rPr>
                <w:rFonts w:ascii="Times New Roman" w:hAnsi="Times New Roman" w:cs="Times New Roman"/>
                <w:sz w:val="24"/>
                <w:szCs w:val="24"/>
              </w:rPr>
            </w:pPr>
            <w:r w:rsidRPr="00C274B7">
              <w:rPr>
                <w:rFonts w:ascii="Times New Roman" w:hAnsi="Times New Roman" w:cs="Times New Roman"/>
                <w:sz w:val="24"/>
                <w:szCs w:val="24"/>
              </w:rPr>
              <w:t>Відхилення,</w:t>
            </w:r>
          </w:p>
          <w:p w:rsidR="0079277B" w:rsidRPr="00C274B7" w:rsidRDefault="0079277B" w:rsidP="00C274B7">
            <w:pPr>
              <w:jc w:val="center"/>
              <w:rPr>
                <w:rFonts w:ascii="Times New Roman" w:hAnsi="Times New Roman" w:cs="Times New Roman"/>
                <w:sz w:val="24"/>
                <w:szCs w:val="24"/>
              </w:rPr>
            </w:pPr>
            <w:r w:rsidRPr="00C274B7">
              <w:rPr>
                <w:rFonts w:ascii="Times New Roman" w:hAnsi="Times New Roman" w:cs="Times New Roman"/>
                <w:sz w:val="24"/>
                <w:szCs w:val="24"/>
              </w:rPr>
              <w:t>%</w:t>
            </w:r>
          </w:p>
        </w:tc>
      </w:tr>
      <w:tr w:rsidR="00E779A9" w:rsidRPr="00C274B7" w:rsidTr="0079277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9A9" w:rsidRPr="00C274B7" w:rsidRDefault="00E779A9" w:rsidP="00C274B7">
            <w:pPr>
              <w:rPr>
                <w:rFonts w:ascii="Times New Roman" w:hAnsi="Times New Roman" w:cs="Times New Roman"/>
                <w:sz w:val="24"/>
                <w:szCs w:val="24"/>
              </w:rPr>
            </w:pPr>
            <w:r w:rsidRPr="00C274B7">
              <w:rPr>
                <w:rFonts w:ascii="Times New Roman" w:hAnsi="Times New Roman" w:cs="Times New Roman"/>
                <w:sz w:val="24"/>
                <w:szCs w:val="24"/>
              </w:rPr>
              <w:t>Матеріальні затрати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9A9" w:rsidRPr="00E6082E" w:rsidRDefault="00E779A9" w:rsidP="005D2780">
            <w:pPr>
              <w:spacing w:line="276" w:lineRule="auto"/>
              <w:jc w:val="center"/>
              <w:rPr>
                <w:rFonts w:ascii="Times New Roman" w:hAnsi="Times New Roman"/>
                <w:sz w:val="24"/>
                <w:szCs w:val="24"/>
                <w:lang w:eastAsia="uk-UA"/>
              </w:rPr>
            </w:pPr>
            <w:r>
              <w:rPr>
                <w:rFonts w:ascii="Times New Roman" w:hAnsi="Times New Roman"/>
                <w:sz w:val="24"/>
                <w:szCs w:val="24"/>
                <w:lang w:eastAsia="uk-UA"/>
              </w:rPr>
              <w:t>37 378,0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9A9" w:rsidRPr="00E6082E" w:rsidRDefault="00E779A9" w:rsidP="005D2780">
            <w:pPr>
              <w:spacing w:line="276" w:lineRule="auto"/>
              <w:jc w:val="center"/>
              <w:rPr>
                <w:rFonts w:ascii="Times New Roman" w:hAnsi="Times New Roman" w:cs="Times New Roman"/>
                <w:sz w:val="24"/>
                <w:szCs w:val="24"/>
              </w:rPr>
            </w:pPr>
            <w:r>
              <w:rPr>
                <w:rFonts w:ascii="Times New Roman" w:hAnsi="Times New Roman" w:cs="Times New Roman"/>
                <w:sz w:val="24"/>
                <w:szCs w:val="24"/>
              </w:rPr>
              <w:t>36 003,4</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9A9" w:rsidRPr="00E6082E" w:rsidRDefault="00E779A9" w:rsidP="005D2780">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E779A9" w:rsidRPr="00C274B7" w:rsidTr="0079277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9A9" w:rsidRPr="00C274B7" w:rsidRDefault="00E779A9" w:rsidP="00C274B7">
            <w:pPr>
              <w:rPr>
                <w:rFonts w:ascii="Times New Roman" w:hAnsi="Times New Roman" w:cs="Times New Roman"/>
                <w:sz w:val="24"/>
                <w:szCs w:val="24"/>
              </w:rPr>
            </w:pPr>
            <w:r w:rsidRPr="00C274B7">
              <w:rPr>
                <w:rFonts w:ascii="Times New Roman" w:hAnsi="Times New Roman" w:cs="Times New Roman"/>
                <w:sz w:val="24"/>
                <w:szCs w:val="24"/>
              </w:rPr>
              <w:t>Витрати на оплату праці</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9A9" w:rsidRPr="00E6082E" w:rsidRDefault="00E779A9" w:rsidP="005D2780">
            <w:pPr>
              <w:spacing w:line="276" w:lineRule="auto"/>
              <w:jc w:val="center"/>
              <w:rPr>
                <w:rFonts w:ascii="Times New Roman" w:hAnsi="Times New Roman"/>
                <w:sz w:val="24"/>
                <w:szCs w:val="24"/>
                <w:lang w:eastAsia="uk-UA"/>
              </w:rPr>
            </w:pPr>
            <w:r>
              <w:rPr>
                <w:rFonts w:ascii="Times New Roman" w:hAnsi="Times New Roman"/>
                <w:sz w:val="24"/>
                <w:szCs w:val="24"/>
                <w:lang w:eastAsia="uk-UA"/>
              </w:rPr>
              <w:t>36 684,0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9A9" w:rsidRPr="00E6082E" w:rsidRDefault="00E779A9" w:rsidP="005D2780">
            <w:pPr>
              <w:spacing w:line="276" w:lineRule="auto"/>
              <w:jc w:val="center"/>
              <w:rPr>
                <w:rFonts w:ascii="Times New Roman" w:hAnsi="Times New Roman" w:cs="Times New Roman"/>
                <w:sz w:val="24"/>
                <w:szCs w:val="24"/>
              </w:rPr>
            </w:pPr>
            <w:r>
              <w:rPr>
                <w:rFonts w:ascii="Times New Roman" w:hAnsi="Times New Roman" w:cs="Times New Roman"/>
                <w:sz w:val="24"/>
                <w:szCs w:val="24"/>
              </w:rPr>
              <w:t>34 730,8</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9A9" w:rsidRPr="00E6082E" w:rsidRDefault="00E779A9" w:rsidP="005D2780">
            <w:pPr>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E779A9" w:rsidRPr="00C274B7" w:rsidTr="0079277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9A9" w:rsidRPr="00C274B7" w:rsidRDefault="00E779A9" w:rsidP="00C274B7">
            <w:pPr>
              <w:rPr>
                <w:rFonts w:ascii="Times New Roman" w:hAnsi="Times New Roman" w:cs="Times New Roman"/>
                <w:sz w:val="24"/>
                <w:szCs w:val="24"/>
              </w:rPr>
            </w:pPr>
            <w:r w:rsidRPr="00C274B7">
              <w:rPr>
                <w:rFonts w:ascii="Times New Roman" w:hAnsi="Times New Roman" w:cs="Times New Roman"/>
                <w:sz w:val="24"/>
                <w:szCs w:val="24"/>
              </w:rPr>
              <w:t>Відрахування на соціальні заходи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9A9" w:rsidRPr="00E6082E" w:rsidRDefault="00E779A9" w:rsidP="005D2780">
            <w:pPr>
              <w:spacing w:line="276" w:lineRule="auto"/>
              <w:jc w:val="center"/>
              <w:rPr>
                <w:rFonts w:ascii="Times New Roman" w:hAnsi="Times New Roman"/>
                <w:sz w:val="24"/>
                <w:szCs w:val="24"/>
                <w:lang w:eastAsia="uk-UA"/>
              </w:rPr>
            </w:pPr>
            <w:r>
              <w:rPr>
                <w:rFonts w:ascii="Times New Roman" w:hAnsi="Times New Roman"/>
                <w:sz w:val="24"/>
                <w:szCs w:val="24"/>
                <w:lang w:eastAsia="uk-UA"/>
              </w:rPr>
              <w:t>7 770,0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9A9" w:rsidRPr="00E6082E" w:rsidRDefault="00E779A9" w:rsidP="005D2780">
            <w:pPr>
              <w:spacing w:line="276" w:lineRule="auto"/>
              <w:jc w:val="center"/>
              <w:rPr>
                <w:rFonts w:ascii="Times New Roman" w:hAnsi="Times New Roman" w:cs="Times New Roman"/>
                <w:sz w:val="24"/>
                <w:szCs w:val="24"/>
              </w:rPr>
            </w:pPr>
            <w:r>
              <w:rPr>
                <w:rFonts w:ascii="Times New Roman" w:hAnsi="Times New Roman" w:cs="Times New Roman"/>
                <w:sz w:val="24"/>
                <w:szCs w:val="24"/>
              </w:rPr>
              <w:t>7 324,3</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9A9" w:rsidRPr="00E6082E" w:rsidRDefault="00E779A9" w:rsidP="005D2780">
            <w:pPr>
              <w:spacing w:line="276"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E779A9" w:rsidRPr="00C274B7" w:rsidTr="0079277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9A9" w:rsidRPr="00C274B7" w:rsidRDefault="00E779A9" w:rsidP="00C274B7">
            <w:pPr>
              <w:rPr>
                <w:rFonts w:ascii="Times New Roman" w:hAnsi="Times New Roman" w:cs="Times New Roman"/>
                <w:sz w:val="24"/>
                <w:szCs w:val="24"/>
              </w:rPr>
            </w:pPr>
            <w:r w:rsidRPr="00C274B7">
              <w:rPr>
                <w:rFonts w:ascii="Times New Roman" w:hAnsi="Times New Roman" w:cs="Times New Roman"/>
                <w:sz w:val="24"/>
                <w:szCs w:val="24"/>
              </w:rPr>
              <w:t>Амортизація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9A9" w:rsidRPr="00E6082E" w:rsidRDefault="00E779A9" w:rsidP="005D2780">
            <w:pPr>
              <w:spacing w:line="276" w:lineRule="auto"/>
              <w:jc w:val="center"/>
              <w:rPr>
                <w:rFonts w:ascii="Times New Roman" w:hAnsi="Times New Roman"/>
                <w:sz w:val="24"/>
                <w:szCs w:val="24"/>
                <w:lang w:eastAsia="uk-UA"/>
              </w:rPr>
            </w:pPr>
            <w:r>
              <w:rPr>
                <w:rFonts w:ascii="Times New Roman" w:hAnsi="Times New Roman"/>
                <w:sz w:val="24"/>
                <w:szCs w:val="24"/>
                <w:lang w:eastAsia="uk-UA"/>
              </w:rPr>
              <w:t>3 541,6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9A9" w:rsidRPr="00E6082E" w:rsidRDefault="00E779A9" w:rsidP="005D2780">
            <w:pPr>
              <w:spacing w:line="276" w:lineRule="auto"/>
              <w:jc w:val="center"/>
              <w:rPr>
                <w:rFonts w:ascii="Times New Roman" w:hAnsi="Times New Roman" w:cs="Times New Roman"/>
                <w:sz w:val="24"/>
                <w:szCs w:val="24"/>
              </w:rPr>
            </w:pPr>
            <w:r>
              <w:rPr>
                <w:rFonts w:ascii="Times New Roman" w:hAnsi="Times New Roman" w:cs="Times New Roman"/>
                <w:sz w:val="24"/>
                <w:szCs w:val="24"/>
              </w:rPr>
              <w:t>4 258,7</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9A9" w:rsidRPr="00E6082E" w:rsidRDefault="00E779A9" w:rsidP="005D2780">
            <w:pPr>
              <w:spacing w:line="276" w:lineRule="auto"/>
              <w:jc w:val="center"/>
              <w:rPr>
                <w:rFonts w:ascii="Times New Roman" w:hAnsi="Times New Roman" w:cs="Times New Roman"/>
                <w:sz w:val="24"/>
                <w:szCs w:val="24"/>
              </w:rPr>
            </w:pPr>
            <w:r>
              <w:rPr>
                <w:rFonts w:ascii="Times New Roman" w:hAnsi="Times New Roman" w:cs="Times New Roman"/>
                <w:sz w:val="24"/>
                <w:szCs w:val="24"/>
              </w:rPr>
              <w:t>+20,2</w:t>
            </w:r>
          </w:p>
        </w:tc>
      </w:tr>
      <w:tr w:rsidR="00E779A9" w:rsidRPr="00C274B7" w:rsidTr="0079277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9A9" w:rsidRPr="00C274B7" w:rsidRDefault="00E779A9" w:rsidP="00C274B7">
            <w:pPr>
              <w:rPr>
                <w:rFonts w:ascii="Times New Roman" w:hAnsi="Times New Roman" w:cs="Times New Roman"/>
                <w:sz w:val="24"/>
                <w:szCs w:val="24"/>
              </w:rPr>
            </w:pPr>
            <w:r w:rsidRPr="00C274B7">
              <w:rPr>
                <w:rFonts w:ascii="Times New Roman" w:hAnsi="Times New Roman" w:cs="Times New Roman"/>
                <w:sz w:val="24"/>
                <w:szCs w:val="24"/>
              </w:rPr>
              <w:t>Інші операційні витрати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9A9" w:rsidRPr="00E6082E" w:rsidRDefault="00E779A9" w:rsidP="005D2780">
            <w:pPr>
              <w:spacing w:line="276" w:lineRule="auto"/>
              <w:jc w:val="center"/>
              <w:rPr>
                <w:rFonts w:ascii="Times New Roman" w:hAnsi="Times New Roman"/>
                <w:sz w:val="24"/>
                <w:szCs w:val="24"/>
                <w:lang w:eastAsia="uk-UA"/>
              </w:rPr>
            </w:pPr>
            <w:r>
              <w:rPr>
                <w:rFonts w:ascii="Times New Roman" w:hAnsi="Times New Roman"/>
                <w:sz w:val="24"/>
                <w:szCs w:val="24"/>
                <w:lang w:eastAsia="uk-UA"/>
              </w:rPr>
              <w:t>10 402,0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9A9" w:rsidRPr="00E6082E" w:rsidRDefault="00E779A9" w:rsidP="005D2780">
            <w:pPr>
              <w:spacing w:line="276" w:lineRule="auto"/>
              <w:jc w:val="center"/>
              <w:rPr>
                <w:rFonts w:ascii="Times New Roman" w:hAnsi="Times New Roman" w:cs="Times New Roman"/>
                <w:sz w:val="24"/>
                <w:szCs w:val="24"/>
              </w:rPr>
            </w:pPr>
            <w:r>
              <w:rPr>
                <w:rFonts w:ascii="Times New Roman" w:hAnsi="Times New Roman" w:cs="Times New Roman"/>
                <w:sz w:val="24"/>
                <w:szCs w:val="24"/>
              </w:rPr>
              <w:t>11 441,5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9A9" w:rsidRPr="00E6082E" w:rsidRDefault="00E779A9" w:rsidP="005D2780">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79A9" w:rsidRPr="00C274B7" w:rsidTr="0079277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9A9" w:rsidRPr="00C274B7" w:rsidRDefault="00E779A9" w:rsidP="00C274B7">
            <w:pPr>
              <w:rPr>
                <w:rFonts w:ascii="Times New Roman" w:hAnsi="Times New Roman" w:cs="Times New Roman"/>
                <w:b/>
                <w:sz w:val="24"/>
                <w:szCs w:val="24"/>
              </w:rPr>
            </w:pPr>
            <w:r w:rsidRPr="00C274B7">
              <w:rPr>
                <w:rFonts w:ascii="Times New Roman" w:hAnsi="Times New Roman" w:cs="Times New Roman"/>
                <w:b/>
                <w:sz w:val="24"/>
                <w:szCs w:val="24"/>
              </w:rPr>
              <w:t>Разом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9A9" w:rsidRPr="00E35265" w:rsidRDefault="00E779A9" w:rsidP="005D2780">
            <w:pPr>
              <w:spacing w:line="276" w:lineRule="auto"/>
              <w:jc w:val="center"/>
              <w:rPr>
                <w:rFonts w:ascii="Times New Roman" w:hAnsi="Times New Roman"/>
                <w:b/>
                <w:sz w:val="24"/>
                <w:szCs w:val="24"/>
                <w:lang w:eastAsia="uk-UA"/>
              </w:rPr>
            </w:pPr>
            <w:r>
              <w:rPr>
                <w:rFonts w:ascii="Times New Roman" w:hAnsi="Times New Roman"/>
                <w:b/>
                <w:sz w:val="24"/>
                <w:szCs w:val="24"/>
                <w:lang w:eastAsia="uk-UA"/>
              </w:rPr>
              <w:t>95 775,6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9A9" w:rsidRPr="00E35265" w:rsidRDefault="00E779A9" w:rsidP="005D278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93 758,7</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9A9" w:rsidRPr="00C2466B" w:rsidRDefault="00E779A9" w:rsidP="005D278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-2,1</w:t>
            </w:r>
          </w:p>
        </w:tc>
      </w:tr>
    </w:tbl>
    <w:p w:rsidR="0079277B" w:rsidRPr="00C274B7" w:rsidRDefault="0079277B" w:rsidP="00C274B7">
      <w:pPr>
        <w:pStyle w:val="a6"/>
        <w:spacing w:line="276" w:lineRule="auto"/>
        <w:ind w:firstLine="708"/>
        <w:rPr>
          <w:rFonts w:ascii="Times New Roman" w:hAnsi="Times New Roman"/>
          <w:szCs w:val="24"/>
        </w:rPr>
      </w:pPr>
    </w:p>
    <w:p w:rsidR="0079277B" w:rsidRPr="00C274B7" w:rsidRDefault="0079277B" w:rsidP="00C274B7">
      <w:pPr>
        <w:pStyle w:val="a6"/>
        <w:spacing w:line="276" w:lineRule="auto"/>
        <w:ind w:firstLine="708"/>
        <w:rPr>
          <w:rFonts w:ascii="Times New Roman" w:hAnsi="Times New Roman"/>
          <w:szCs w:val="24"/>
        </w:rPr>
      </w:pPr>
      <w:r w:rsidRPr="00C274B7">
        <w:rPr>
          <w:rFonts w:ascii="Times New Roman" w:hAnsi="Times New Roman"/>
          <w:szCs w:val="24"/>
        </w:rPr>
        <w:t>Фактичні інші витрати операційної діяльності за 12 міс. 2023 р. становили 4887,8 тис. грн., що на 3993,4 тис. грн. більше планованих витрат (за рахунок проведення будівельно-монтажних робіт).</w:t>
      </w:r>
    </w:p>
    <w:p w:rsidR="0079277B" w:rsidRPr="00C274B7" w:rsidRDefault="0079277B" w:rsidP="00C274B7">
      <w:pPr>
        <w:pStyle w:val="a6"/>
        <w:spacing w:line="276" w:lineRule="auto"/>
        <w:ind w:firstLine="708"/>
        <w:rPr>
          <w:rFonts w:ascii="Times New Roman" w:hAnsi="Times New Roman"/>
          <w:szCs w:val="24"/>
        </w:rPr>
      </w:pPr>
    </w:p>
    <w:tbl>
      <w:tblPr>
        <w:tblStyle w:val="a3"/>
        <w:tblW w:w="0" w:type="auto"/>
        <w:tblLook w:val="04A0"/>
      </w:tblPr>
      <w:tblGrid>
        <w:gridCol w:w="3085"/>
        <w:gridCol w:w="2410"/>
        <w:gridCol w:w="2410"/>
        <w:gridCol w:w="1950"/>
      </w:tblGrid>
      <w:tr w:rsidR="0079277B" w:rsidRPr="00C274B7" w:rsidTr="0079277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77B" w:rsidRPr="00C274B7" w:rsidRDefault="0079277B" w:rsidP="00C274B7">
            <w:pPr>
              <w:jc w:val="both"/>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77B" w:rsidRPr="00C274B7" w:rsidRDefault="0079277B" w:rsidP="00C274B7">
            <w:pPr>
              <w:jc w:val="center"/>
              <w:rPr>
                <w:rFonts w:ascii="Times New Roman" w:hAnsi="Times New Roman" w:cs="Times New Roman"/>
                <w:sz w:val="24"/>
                <w:szCs w:val="24"/>
              </w:rPr>
            </w:pPr>
            <w:r w:rsidRPr="00C274B7">
              <w:rPr>
                <w:rFonts w:ascii="Times New Roman" w:hAnsi="Times New Roman" w:cs="Times New Roman"/>
                <w:sz w:val="24"/>
                <w:szCs w:val="24"/>
              </w:rPr>
              <w:t xml:space="preserve">Фінансовий план 2023 року, </w:t>
            </w:r>
            <w:proofErr w:type="spellStart"/>
            <w:r w:rsidRPr="00C274B7">
              <w:rPr>
                <w:rFonts w:ascii="Times New Roman" w:hAnsi="Times New Roman" w:cs="Times New Roman"/>
                <w:sz w:val="24"/>
                <w:szCs w:val="24"/>
              </w:rPr>
              <w:t>тис.грн</w:t>
            </w:r>
            <w:proofErr w:type="spellEnd"/>
            <w:r w:rsidRPr="00C274B7">
              <w:rPr>
                <w:rFonts w:ascii="Times New Roman" w:hAnsi="Times New Roman" w:cs="Times New Roman"/>
                <w:sz w:val="24"/>
                <w:szCs w:val="24"/>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77B" w:rsidRPr="00C274B7" w:rsidRDefault="0079277B" w:rsidP="00C274B7">
            <w:pPr>
              <w:jc w:val="center"/>
              <w:rPr>
                <w:rFonts w:ascii="Times New Roman" w:hAnsi="Times New Roman" w:cs="Times New Roman"/>
                <w:sz w:val="24"/>
                <w:szCs w:val="24"/>
              </w:rPr>
            </w:pPr>
            <w:r w:rsidRPr="00C274B7">
              <w:rPr>
                <w:rFonts w:ascii="Times New Roman" w:hAnsi="Times New Roman" w:cs="Times New Roman"/>
                <w:sz w:val="24"/>
                <w:szCs w:val="24"/>
              </w:rPr>
              <w:t xml:space="preserve">Факт 2023 року, </w:t>
            </w:r>
            <w:proofErr w:type="spellStart"/>
            <w:r w:rsidRPr="00C274B7">
              <w:rPr>
                <w:rFonts w:ascii="Times New Roman" w:hAnsi="Times New Roman" w:cs="Times New Roman"/>
                <w:sz w:val="24"/>
                <w:szCs w:val="24"/>
              </w:rPr>
              <w:t>тис.грн</w:t>
            </w:r>
            <w:proofErr w:type="spellEnd"/>
            <w:r w:rsidRPr="00C274B7">
              <w:rPr>
                <w:rFonts w:ascii="Times New Roman" w:hAnsi="Times New Roman" w:cs="Times New Roman"/>
                <w:sz w:val="24"/>
                <w:szCs w:val="24"/>
              </w:rPr>
              <w:t>.</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77B" w:rsidRPr="00C274B7" w:rsidRDefault="0079277B" w:rsidP="00C274B7">
            <w:pPr>
              <w:jc w:val="center"/>
              <w:rPr>
                <w:rFonts w:ascii="Times New Roman" w:hAnsi="Times New Roman" w:cs="Times New Roman"/>
                <w:sz w:val="24"/>
                <w:szCs w:val="24"/>
              </w:rPr>
            </w:pPr>
            <w:r w:rsidRPr="00C274B7">
              <w:rPr>
                <w:rFonts w:ascii="Times New Roman" w:hAnsi="Times New Roman" w:cs="Times New Roman"/>
                <w:sz w:val="24"/>
                <w:szCs w:val="24"/>
              </w:rPr>
              <w:t>Відхилення,</w:t>
            </w:r>
          </w:p>
          <w:p w:rsidR="0079277B" w:rsidRPr="00C274B7" w:rsidRDefault="0079277B" w:rsidP="00C274B7">
            <w:pPr>
              <w:jc w:val="center"/>
              <w:rPr>
                <w:rFonts w:ascii="Times New Roman" w:hAnsi="Times New Roman" w:cs="Times New Roman"/>
                <w:sz w:val="24"/>
                <w:szCs w:val="24"/>
              </w:rPr>
            </w:pPr>
            <w:r w:rsidRPr="00C274B7">
              <w:rPr>
                <w:rFonts w:ascii="Times New Roman" w:hAnsi="Times New Roman" w:cs="Times New Roman"/>
                <w:sz w:val="24"/>
                <w:szCs w:val="24"/>
              </w:rPr>
              <w:t xml:space="preserve"> %</w:t>
            </w:r>
          </w:p>
        </w:tc>
      </w:tr>
      <w:tr w:rsidR="0079277B" w:rsidRPr="00C274B7" w:rsidTr="0079277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77B" w:rsidRPr="00C274B7" w:rsidRDefault="0079277B" w:rsidP="00C274B7">
            <w:pPr>
              <w:rPr>
                <w:rFonts w:ascii="Times New Roman" w:hAnsi="Times New Roman" w:cs="Times New Roman"/>
                <w:sz w:val="24"/>
                <w:szCs w:val="24"/>
              </w:rPr>
            </w:pPr>
            <w:r w:rsidRPr="00C274B7">
              <w:rPr>
                <w:rFonts w:ascii="Times New Roman" w:hAnsi="Times New Roman" w:cs="Times New Roman"/>
                <w:sz w:val="24"/>
                <w:szCs w:val="24"/>
              </w:rPr>
              <w:t>Собівартість реалізованої продукції (товарів, робіт, послуг)</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86</w:t>
            </w:r>
            <w:r w:rsidR="0015186C">
              <w:rPr>
                <w:rFonts w:ascii="Times New Roman" w:hAnsi="Times New Roman" w:cs="Times New Roman"/>
                <w:sz w:val="24"/>
                <w:szCs w:val="24"/>
              </w:rPr>
              <w:t xml:space="preserve"> </w:t>
            </w:r>
            <w:r>
              <w:rPr>
                <w:rFonts w:ascii="Times New Roman" w:hAnsi="Times New Roman" w:cs="Times New Roman"/>
                <w:sz w:val="24"/>
                <w:szCs w:val="24"/>
              </w:rPr>
              <w:t>197,6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84</w:t>
            </w:r>
            <w:r w:rsidR="0015186C">
              <w:rPr>
                <w:rFonts w:ascii="Times New Roman" w:hAnsi="Times New Roman" w:cs="Times New Roman"/>
                <w:sz w:val="24"/>
                <w:szCs w:val="24"/>
              </w:rPr>
              <w:t xml:space="preserve"> </w:t>
            </w:r>
            <w:r>
              <w:rPr>
                <w:rFonts w:ascii="Times New Roman" w:hAnsi="Times New Roman" w:cs="Times New Roman"/>
                <w:sz w:val="24"/>
                <w:szCs w:val="24"/>
              </w:rPr>
              <w:t>542,7</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-1,9</w:t>
            </w:r>
          </w:p>
        </w:tc>
      </w:tr>
      <w:tr w:rsidR="0079277B" w:rsidRPr="00C274B7" w:rsidTr="0079277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77B" w:rsidRPr="00C274B7" w:rsidRDefault="0079277B" w:rsidP="00C274B7">
            <w:pPr>
              <w:jc w:val="both"/>
              <w:rPr>
                <w:rFonts w:ascii="Times New Roman" w:hAnsi="Times New Roman" w:cs="Times New Roman"/>
                <w:sz w:val="24"/>
                <w:szCs w:val="24"/>
              </w:rPr>
            </w:pPr>
            <w:r w:rsidRPr="00C274B7">
              <w:rPr>
                <w:rFonts w:ascii="Times New Roman" w:hAnsi="Times New Roman" w:cs="Times New Roman"/>
                <w:sz w:val="24"/>
                <w:szCs w:val="24"/>
              </w:rPr>
              <w:t>Адміністративні витрати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5</w:t>
            </w:r>
            <w:r w:rsidR="0015186C">
              <w:rPr>
                <w:rFonts w:ascii="Times New Roman" w:hAnsi="Times New Roman" w:cs="Times New Roman"/>
                <w:sz w:val="24"/>
                <w:szCs w:val="24"/>
              </w:rPr>
              <w:t xml:space="preserve"> </w:t>
            </w:r>
            <w:r>
              <w:rPr>
                <w:rFonts w:ascii="Times New Roman" w:hAnsi="Times New Roman" w:cs="Times New Roman"/>
                <w:sz w:val="24"/>
                <w:szCs w:val="24"/>
              </w:rPr>
              <w:t>644,0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5</w:t>
            </w:r>
            <w:r w:rsidR="0015186C">
              <w:rPr>
                <w:rFonts w:ascii="Times New Roman" w:hAnsi="Times New Roman" w:cs="Times New Roman"/>
                <w:sz w:val="24"/>
                <w:szCs w:val="24"/>
              </w:rPr>
              <w:t xml:space="preserve"> </w:t>
            </w:r>
            <w:r>
              <w:rPr>
                <w:rFonts w:ascii="Times New Roman" w:hAnsi="Times New Roman" w:cs="Times New Roman"/>
                <w:sz w:val="24"/>
                <w:szCs w:val="24"/>
              </w:rPr>
              <w:t>512,9</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-2,3</w:t>
            </w:r>
          </w:p>
        </w:tc>
      </w:tr>
      <w:tr w:rsidR="0079277B" w:rsidRPr="00C274B7" w:rsidTr="0079277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77B" w:rsidRPr="00C274B7" w:rsidRDefault="0079277B" w:rsidP="00C274B7">
            <w:pPr>
              <w:jc w:val="both"/>
              <w:rPr>
                <w:rFonts w:ascii="Times New Roman" w:hAnsi="Times New Roman" w:cs="Times New Roman"/>
                <w:sz w:val="24"/>
                <w:szCs w:val="24"/>
              </w:rPr>
            </w:pPr>
            <w:r w:rsidRPr="00C274B7">
              <w:rPr>
                <w:rFonts w:ascii="Times New Roman" w:hAnsi="Times New Roman" w:cs="Times New Roman"/>
                <w:sz w:val="24"/>
                <w:szCs w:val="24"/>
              </w:rPr>
              <w:t>Витрати на збут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3</w:t>
            </w:r>
            <w:r w:rsidR="0015186C">
              <w:rPr>
                <w:rFonts w:ascii="Times New Roman" w:hAnsi="Times New Roman" w:cs="Times New Roman"/>
                <w:sz w:val="24"/>
                <w:szCs w:val="24"/>
              </w:rPr>
              <w:t xml:space="preserve"> </w:t>
            </w:r>
            <w:r>
              <w:rPr>
                <w:rFonts w:ascii="Times New Roman" w:hAnsi="Times New Roman" w:cs="Times New Roman"/>
                <w:sz w:val="24"/>
                <w:szCs w:val="24"/>
              </w:rPr>
              <w:t>934,0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3</w:t>
            </w:r>
            <w:r w:rsidR="0015186C">
              <w:rPr>
                <w:rFonts w:ascii="Times New Roman" w:hAnsi="Times New Roman" w:cs="Times New Roman"/>
                <w:sz w:val="24"/>
                <w:szCs w:val="24"/>
              </w:rPr>
              <w:t xml:space="preserve"> </w:t>
            </w:r>
            <w:r>
              <w:rPr>
                <w:rFonts w:ascii="Times New Roman" w:hAnsi="Times New Roman" w:cs="Times New Roman"/>
                <w:sz w:val="24"/>
                <w:szCs w:val="24"/>
              </w:rPr>
              <w:t>703,1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15186C" w:rsidP="00C274B7">
            <w:pPr>
              <w:jc w:val="center"/>
              <w:rPr>
                <w:rFonts w:ascii="Times New Roman" w:hAnsi="Times New Roman" w:cs="Times New Roman"/>
                <w:sz w:val="24"/>
                <w:szCs w:val="24"/>
              </w:rPr>
            </w:pPr>
            <w:r>
              <w:rPr>
                <w:rFonts w:ascii="Times New Roman" w:hAnsi="Times New Roman" w:cs="Times New Roman"/>
                <w:sz w:val="24"/>
                <w:szCs w:val="24"/>
              </w:rPr>
              <w:t>-</w:t>
            </w:r>
            <w:r w:rsidR="00E779A9">
              <w:rPr>
                <w:rFonts w:ascii="Times New Roman" w:hAnsi="Times New Roman" w:cs="Times New Roman"/>
                <w:sz w:val="24"/>
                <w:szCs w:val="24"/>
              </w:rPr>
              <w:t>5,9</w:t>
            </w:r>
          </w:p>
        </w:tc>
      </w:tr>
      <w:tr w:rsidR="0079277B" w:rsidRPr="00C274B7" w:rsidTr="0079277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77B" w:rsidRPr="00C274B7" w:rsidRDefault="0079277B" w:rsidP="00C274B7">
            <w:pPr>
              <w:rPr>
                <w:rFonts w:ascii="Times New Roman" w:hAnsi="Times New Roman" w:cs="Times New Roman"/>
                <w:sz w:val="24"/>
                <w:szCs w:val="24"/>
              </w:rPr>
            </w:pPr>
            <w:r w:rsidRPr="00C274B7">
              <w:rPr>
                <w:rFonts w:ascii="Times New Roman" w:hAnsi="Times New Roman" w:cs="Times New Roman"/>
                <w:sz w:val="24"/>
                <w:szCs w:val="24"/>
              </w:rPr>
              <w:lastRenderedPageBreak/>
              <w:t>Інші витрати від операційної діяльності</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894,4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4</w:t>
            </w:r>
            <w:r w:rsidR="0015186C">
              <w:rPr>
                <w:rFonts w:ascii="Times New Roman" w:hAnsi="Times New Roman" w:cs="Times New Roman"/>
                <w:sz w:val="24"/>
                <w:szCs w:val="24"/>
              </w:rPr>
              <w:t xml:space="preserve"> </w:t>
            </w:r>
            <w:r>
              <w:rPr>
                <w:rFonts w:ascii="Times New Roman" w:hAnsi="Times New Roman" w:cs="Times New Roman"/>
                <w:sz w:val="24"/>
                <w:szCs w:val="24"/>
              </w:rPr>
              <w:t>887,8</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446,5</w:t>
            </w:r>
          </w:p>
        </w:tc>
      </w:tr>
      <w:tr w:rsidR="0079277B" w:rsidRPr="00C274B7" w:rsidTr="0079277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77B" w:rsidRPr="00C274B7" w:rsidRDefault="0079277B" w:rsidP="00C274B7">
            <w:pPr>
              <w:rPr>
                <w:rFonts w:ascii="Times New Roman" w:hAnsi="Times New Roman" w:cs="Times New Roman"/>
                <w:sz w:val="24"/>
                <w:szCs w:val="24"/>
              </w:rPr>
            </w:pPr>
            <w:r w:rsidRPr="00C274B7">
              <w:rPr>
                <w:rFonts w:ascii="Times New Roman" w:hAnsi="Times New Roman" w:cs="Times New Roman"/>
                <w:sz w:val="24"/>
                <w:szCs w:val="24"/>
              </w:rPr>
              <w:t>Витрати від фінансової діяльності за зобов’язаннями (кредити)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w:t>
            </w:r>
          </w:p>
        </w:tc>
      </w:tr>
      <w:tr w:rsidR="0079277B" w:rsidRPr="00C274B7" w:rsidTr="0079277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77B" w:rsidRPr="00C274B7" w:rsidRDefault="0079277B" w:rsidP="00C274B7">
            <w:pPr>
              <w:rPr>
                <w:rFonts w:ascii="Times New Roman" w:hAnsi="Times New Roman" w:cs="Times New Roman"/>
                <w:sz w:val="24"/>
                <w:szCs w:val="24"/>
              </w:rPr>
            </w:pPr>
            <w:r w:rsidRPr="00C274B7">
              <w:rPr>
                <w:rFonts w:ascii="Times New Roman" w:hAnsi="Times New Roman" w:cs="Times New Roman"/>
                <w:sz w:val="24"/>
                <w:szCs w:val="24"/>
              </w:rPr>
              <w:t>Інші витрати (податок на прибуток)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28,8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942,7</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sz w:val="24"/>
                <w:szCs w:val="24"/>
              </w:rPr>
            </w:pPr>
            <w:r>
              <w:rPr>
                <w:rFonts w:ascii="Times New Roman" w:hAnsi="Times New Roman" w:cs="Times New Roman"/>
                <w:sz w:val="24"/>
                <w:szCs w:val="24"/>
              </w:rPr>
              <w:t>+3</w:t>
            </w:r>
            <w:r w:rsidR="0015186C">
              <w:rPr>
                <w:rFonts w:ascii="Times New Roman" w:hAnsi="Times New Roman" w:cs="Times New Roman"/>
                <w:sz w:val="24"/>
                <w:szCs w:val="24"/>
              </w:rPr>
              <w:t xml:space="preserve"> </w:t>
            </w:r>
            <w:r>
              <w:rPr>
                <w:rFonts w:ascii="Times New Roman" w:hAnsi="Times New Roman" w:cs="Times New Roman"/>
                <w:sz w:val="24"/>
                <w:szCs w:val="24"/>
              </w:rPr>
              <w:t>173,3</w:t>
            </w:r>
          </w:p>
        </w:tc>
      </w:tr>
      <w:tr w:rsidR="0079277B" w:rsidRPr="00C274B7" w:rsidTr="0079277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77B" w:rsidRPr="00C274B7" w:rsidRDefault="0079277B" w:rsidP="00C274B7">
            <w:pPr>
              <w:rPr>
                <w:rFonts w:ascii="Times New Roman" w:hAnsi="Times New Roman" w:cs="Times New Roman"/>
                <w:b/>
                <w:sz w:val="24"/>
                <w:szCs w:val="24"/>
              </w:rPr>
            </w:pPr>
            <w:r w:rsidRPr="00C274B7">
              <w:rPr>
                <w:rFonts w:ascii="Times New Roman" w:hAnsi="Times New Roman" w:cs="Times New Roman"/>
                <w:b/>
                <w:sz w:val="24"/>
                <w:szCs w:val="24"/>
              </w:rPr>
              <w:t>Усього витрат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b/>
                <w:sz w:val="24"/>
                <w:szCs w:val="24"/>
              </w:rPr>
            </w:pPr>
            <w:r>
              <w:rPr>
                <w:rFonts w:ascii="Times New Roman" w:hAnsi="Times New Roman" w:cs="Times New Roman"/>
                <w:b/>
                <w:sz w:val="24"/>
                <w:szCs w:val="24"/>
              </w:rPr>
              <w:t>96</w:t>
            </w:r>
            <w:r w:rsidR="0015186C">
              <w:rPr>
                <w:rFonts w:ascii="Times New Roman" w:hAnsi="Times New Roman" w:cs="Times New Roman"/>
                <w:b/>
                <w:sz w:val="24"/>
                <w:szCs w:val="24"/>
              </w:rPr>
              <w:t xml:space="preserve"> </w:t>
            </w:r>
            <w:r>
              <w:rPr>
                <w:rFonts w:ascii="Times New Roman" w:hAnsi="Times New Roman" w:cs="Times New Roman"/>
                <w:b/>
                <w:sz w:val="24"/>
                <w:szCs w:val="24"/>
              </w:rPr>
              <w:t>698,8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b/>
                <w:sz w:val="24"/>
                <w:szCs w:val="24"/>
              </w:rPr>
            </w:pPr>
            <w:r>
              <w:rPr>
                <w:rFonts w:ascii="Times New Roman" w:hAnsi="Times New Roman" w:cs="Times New Roman"/>
                <w:b/>
                <w:sz w:val="24"/>
                <w:szCs w:val="24"/>
              </w:rPr>
              <w:t>99</w:t>
            </w:r>
            <w:r w:rsidR="0015186C">
              <w:rPr>
                <w:rFonts w:ascii="Times New Roman" w:hAnsi="Times New Roman" w:cs="Times New Roman"/>
                <w:b/>
                <w:sz w:val="24"/>
                <w:szCs w:val="24"/>
              </w:rPr>
              <w:t xml:space="preserve"> </w:t>
            </w:r>
            <w:r>
              <w:rPr>
                <w:rFonts w:ascii="Times New Roman" w:hAnsi="Times New Roman" w:cs="Times New Roman"/>
                <w:b/>
                <w:sz w:val="24"/>
                <w:szCs w:val="24"/>
              </w:rPr>
              <w:t>589,2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77B" w:rsidRPr="00C274B7" w:rsidRDefault="00E779A9" w:rsidP="00C274B7">
            <w:pPr>
              <w:jc w:val="center"/>
              <w:rPr>
                <w:rFonts w:ascii="Times New Roman" w:hAnsi="Times New Roman" w:cs="Times New Roman"/>
                <w:b/>
                <w:sz w:val="24"/>
                <w:szCs w:val="24"/>
              </w:rPr>
            </w:pPr>
            <w:r>
              <w:rPr>
                <w:rFonts w:ascii="Times New Roman" w:hAnsi="Times New Roman" w:cs="Times New Roman"/>
                <w:b/>
                <w:sz w:val="24"/>
                <w:szCs w:val="24"/>
              </w:rPr>
              <w:t>+3,0</w:t>
            </w:r>
          </w:p>
        </w:tc>
      </w:tr>
    </w:tbl>
    <w:p w:rsidR="0079277B" w:rsidRPr="00C274B7" w:rsidRDefault="0079277B" w:rsidP="00C274B7">
      <w:pPr>
        <w:spacing w:after="0"/>
        <w:jc w:val="both"/>
        <w:rPr>
          <w:rFonts w:ascii="Times New Roman" w:hAnsi="Times New Roman" w:cs="Times New Roman"/>
          <w:sz w:val="24"/>
          <w:szCs w:val="24"/>
        </w:rPr>
      </w:pPr>
    </w:p>
    <w:p w:rsidR="0079277B" w:rsidRPr="00C274B7" w:rsidRDefault="0079277B" w:rsidP="00C274B7">
      <w:pPr>
        <w:pStyle w:val="a6"/>
        <w:spacing w:line="276" w:lineRule="auto"/>
        <w:ind w:firstLine="708"/>
        <w:rPr>
          <w:rFonts w:ascii="Times New Roman" w:hAnsi="Times New Roman"/>
          <w:szCs w:val="24"/>
        </w:rPr>
      </w:pPr>
      <w:r w:rsidRPr="00C274B7">
        <w:rPr>
          <w:rFonts w:ascii="Times New Roman" w:hAnsi="Times New Roman"/>
          <w:szCs w:val="24"/>
        </w:rPr>
        <w:t xml:space="preserve">За підсумками 12 міс. 2023 р. прибуток від реалізації послуг централізованого водопостачання та централізованого водовідведення становить 498,4 тис. грн., прибуток від інших видів операційної  діяльності 3389,3  тис. грн., таким чином фінансовий результат до оподаткування становив 3887,7  тис. грн. </w:t>
      </w:r>
      <w:proofErr w:type="spellStart"/>
      <w:r w:rsidRPr="00C274B7">
        <w:rPr>
          <w:rFonts w:ascii="Times New Roman" w:hAnsi="Times New Roman"/>
          <w:szCs w:val="24"/>
        </w:rPr>
        <w:t>Нараховано</w:t>
      </w:r>
      <w:proofErr w:type="spellEnd"/>
      <w:r w:rsidRPr="00C274B7">
        <w:rPr>
          <w:rFonts w:ascii="Times New Roman" w:hAnsi="Times New Roman"/>
          <w:szCs w:val="24"/>
        </w:rPr>
        <w:t xml:space="preserve"> до сплати 719,4 тис. грн. податку на прибуток, а чистий прибуток по підприємству становить 3168,4  тис. грн.</w:t>
      </w:r>
    </w:p>
    <w:p w:rsidR="0079277B" w:rsidRPr="00C274B7" w:rsidRDefault="0079277B" w:rsidP="00C274B7">
      <w:pPr>
        <w:spacing w:after="0"/>
        <w:ind w:firstLine="708"/>
        <w:jc w:val="both"/>
        <w:rPr>
          <w:rFonts w:ascii="Times New Roman" w:hAnsi="Times New Roman" w:cs="Times New Roman"/>
          <w:sz w:val="24"/>
          <w:szCs w:val="24"/>
        </w:rPr>
      </w:pPr>
    </w:p>
    <w:p w:rsidR="0079277B" w:rsidRPr="00C274B7" w:rsidRDefault="0079277B" w:rsidP="00C274B7">
      <w:pPr>
        <w:pStyle w:val="a6"/>
        <w:spacing w:line="276" w:lineRule="auto"/>
        <w:ind w:firstLine="708"/>
        <w:rPr>
          <w:rFonts w:ascii="Times New Roman" w:hAnsi="Times New Roman"/>
          <w:szCs w:val="24"/>
        </w:rPr>
      </w:pPr>
    </w:p>
    <w:p w:rsidR="0079277B" w:rsidRPr="00C274B7" w:rsidRDefault="0079277B" w:rsidP="00C274B7">
      <w:pPr>
        <w:pStyle w:val="a6"/>
        <w:spacing w:line="276" w:lineRule="auto"/>
        <w:ind w:firstLine="708"/>
        <w:rPr>
          <w:rFonts w:ascii="Times New Roman" w:hAnsi="Times New Roman"/>
          <w:szCs w:val="24"/>
        </w:rPr>
      </w:pPr>
    </w:p>
    <w:p w:rsidR="0079277B" w:rsidRPr="00C274B7" w:rsidRDefault="0079277B" w:rsidP="00C274B7">
      <w:pPr>
        <w:pStyle w:val="a6"/>
        <w:spacing w:line="276" w:lineRule="auto"/>
        <w:ind w:firstLine="708"/>
        <w:rPr>
          <w:rFonts w:ascii="Times New Roman" w:hAnsi="Times New Roman"/>
          <w:szCs w:val="24"/>
        </w:rPr>
      </w:pPr>
    </w:p>
    <w:p w:rsidR="0079277B" w:rsidRPr="00C274B7" w:rsidRDefault="0079277B" w:rsidP="00C274B7">
      <w:pPr>
        <w:pStyle w:val="a6"/>
        <w:spacing w:line="276" w:lineRule="auto"/>
        <w:ind w:firstLine="708"/>
        <w:rPr>
          <w:rFonts w:ascii="Times New Roman" w:hAnsi="Times New Roman"/>
          <w:szCs w:val="24"/>
        </w:rPr>
      </w:pPr>
    </w:p>
    <w:p w:rsidR="0079277B" w:rsidRPr="00C274B7" w:rsidRDefault="0079277B" w:rsidP="00C274B7">
      <w:pPr>
        <w:pStyle w:val="a6"/>
        <w:spacing w:line="276" w:lineRule="auto"/>
        <w:ind w:firstLine="708"/>
        <w:rPr>
          <w:rFonts w:ascii="Times New Roman" w:hAnsi="Times New Roman"/>
          <w:szCs w:val="24"/>
        </w:rPr>
      </w:pPr>
    </w:p>
    <w:p w:rsidR="0079277B" w:rsidRPr="00C274B7" w:rsidRDefault="0079277B" w:rsidP="00C274B7">
      <w:pPr>
        <w:pStyle w:val="a6"/>
        <w:spacing w:line="276" w:lineRule="auto"/>
        <w:ind w:firstLine="708"/>
        <w:rPr>
          <w:rFonts w:ascii="Times New Roman" w:hAnsi="Times New Roman"/>
          <w:szCs w:val="24"/>
        </w:rPr>
      </w:pPr>
    </w:p>
    <w:p w:rsidR="0079277B" w:rsidRPr="00C274B7" w:rsidRDefault="0079277B" w:rsidP="00C274B7">
      <w:pPr>
        <w:pStyle w:val="a6"/>
        <w:spacing w:line="276" w:lineRule="auto"/>
        <w:ind w:firstLine="708"/>
        <w:rPr>
          <w:rFonts w:ascii="Times New Roman" w:hAnsi="Times New Roman"/>
          <w:szCs w:val="24"/>
        </w:rPr>
      </w:pPr>
    </w:p>
    <w:p w:rsidR="0079277B" w:rsidRPr="00C274B7" w:rsidRDefault="0079277B" w:rsidP="00C274B7">
      <w:pPr>
        <w:pStyle w:val="a6"/>
        <w:spacing w:line="276" w:lineRule="auto"/>
        <w:ind w:firstLine="708"/>
        <w:rPr>
          <w:rFonts w:ascii="Times New Roman" w:hAnsi="Times New Roman"/>
          <w:szCs w:val="24"/>
        </w:rPr>
      </w:pPr>
    </w:p>
    <w:p w:rsidR="0079277B" w:rsidRPr="00C274B7" w:rsidRDefault="0079277B" w:rsidP="00C274B7">
      <w:pPr>
        <w:pStyle w:val="a6"/>
        <w:spacing w:line="276" w:lineRule="auto"/>
        <w:ind w:firstLine="708"/>
        <w:rPr>
          <w:rFonts w:ascii="Times New Roman" w:hAnsi="Times New Roman"/>
          <w:szCs w:val="24"/>
        </w:rPr>
      </w:pPr>
    </w:p>
    <w:p w:rsidR="0079277B" w:rsidRPr="00C274B7" w:rsidRDefault="0079277B" w:rsidP="00C274B7">
      <w:pPr>
        <w:spacing w:after="0"/>
        <w:jc w:val="both"/>
        <w:rPr>
          <w:rFonts w:ascii="Times New Roman" w:hAnsi="Times New Roman" w:cs="Times New Roman"/>
          <w:sz w:val="24"/>
          <w:szCs w:val="24"/>
        </w:rPr>
      </w:pPr>
    </w:p>
    <w:p w:rsidR="0079277B" w:rsidRPr="00C274B7" w:rsidRDefault="0079277B" w:rsidP="00C274B7">
      <w:pPr>
        <w:spacing w:after="0"/>
        <w:jc w:val="both"/>
        <w:rPr>
          <w:rFonts w:ascii="Times New Roman" w:hAnsi="Times New Roman" w:cs="Times New Roman"/>
          <w:sz w:val="24"/>
          <w:szCs w:val="24"/>
        </w:rPr>
      </w:pPr>
      <w:r w:rsidRPr="00C274B7">
        <w:rPr>
          <w:rFonts w:ascii="Times New Roman" w:hAnsi="Times New Roman" w:cs="Times New Roman"/>
          <w:sz w:val="24"/>
          <w:szCs w:val="24"/>
        </w:rPr>
        <w:t xml:space="preserve"> </w:t>
      </w:r>
    </w:p>
    <w:p w:rsidR="0079277B" w:rsidRPr="00C274B7" w:rsidRDefault="0079277B" w:rsidP="00C274B7">
      <w:pPr>
        <w:spacing w:after="0"/>
        <w:jc w:val="both"/>
        <w:rPr>
          <w:rFonts w:ascii="Times New Roman" w:hAnsi="Times New Roman" w:cs="Times New Roman"/>
          <w:sz w:val="24"/>
          <w:szCs w:val="24"/>
        </w:rPr>
      </w:pPr>
    </w:p>
    <w:p w:rsidR="0079277B" w:rsidRPr="00C274B7" w:rsidRDefault="0079277B" w:rsidP="00C274B7">
      <w:pPr>
        <w:spacing w:after="0"/>
        <w:jc w:val="both"/>
        <w:rPr>
          <w:rFonts w:ascii="Times New Roman" w:hAnsi="Times New Roman" w:cs="Times New Roman"/>
          <w:sz w:val="24"/>
          <w:szCs w:val="24"/>
        </w:rPr>
      </w:pPr>
    </w:p>
    <w:p w:rsidR="0079277B" w:rsidRPr="00C274B7" w:rsidRDefault="0079277B" w:rsidP="0079277B">
      <w:pPr>
        <w:spacing w:after="0"/>
        <w:jc w:val="both"/>
        <w:rPr>
          <w:rFonts w:ascii="Times New Roman" w:hAnsi="Times New Roman" w:cs="Times New Roman"/>
          <w:sz w:val="24"/>
          <w:szCs w:val="24"/>
        </w:rPr>
      </w:pPr>
    </w:p>
    <w:p w:rsidR="0079277B" w:rsidRPr="00C274B7" w:rsidRDefault="0079277B" w:rsidP="0079277B">
      <w:pPr>
        <w:spacing w:after="0"/>
        <w:jc w:val="both"/>
        <w:rPr>
          <w:rFonts w:ascii="Times New Roman" w:hAnsi="Times New Roman" w:cs="Times New Roman"/>
          <w:sz w:val="24"/>
          <w:szCs w:val="24"/>
        </w:rPr>
      </w:pPr>
    </w:p>
    <w:p w:rsidR="0079277B" w:rsidRPr="00C274B7" w:rsidRDefault="0079277B" w:rsidP="0079277B">
      <w:pPr>
        <w:spacing w:after="0"/>
        <w:jc w:val="both"/>
        <w:rPr>
          <w:rFonts w:ascii="Times New Roman" w:hAnsi="Times New Roman" w:cs="Times New Roman"/>
          <w:sz w:val="24"/>
          <w:szCs w:val="24"/>
        </w:rPr>
      </w:pPr>
    </w:p>
    <w:p w:rsidR="0079277B" w:rsidRPr="00C274B7" w:rsidRDefault="0079277B" w:rsidP="0079277B">
      <w:pPr>
        <w:spacing w:after="0"/>
        <w:jc w:val="both"/>
        <w:rPr>
          <w:rFonts w:ascii="Times New Roman" w:hAnsi="Times New Roman" w:cs="Times New Roman"/>
          <w:sz w:val="24"/>
          <w:szCs w:val="24"/>
        </w:rPr>
      </w:pPr>
    </w:p>
    <w:p w:rsidR="0079277B" w:rsidRDefault="0079277B" w:rsidP="0079277B">
      <w:pPr>
        <w:spacing w:after="0"/>
        <w:jc w:val="both"/>
        <w:rPr>
          <w:rFonts w:ascii="Times New Roman" w:hAnsi="Times New Roman" w:cs="Times New Roman"/>
          <w:sz w:val="26"/>
          <w:szCs w:val="26"/>
        </w:rPr>
      </w:pPr>
    </w:p>
    <w:p w:rsidR="0079277B" w:rsidRDefault="0079277B" w:rsidP="0079277B">
      <w:pPr>
        <w:spacing w:after="0"/>
        <w:jc w:val="both"/>
        <w:rPr>
          <w:rFonts w:ascii="Times New Roman" w:hAnsi="Times New Roman" w:cs="Times New Roman"/>
          <w:sz w:val="26"/>
          <w:szCs w:val="26"/>
        </w:rPr>
      </w:pPr>
    </w:p>
    <w:p w:rsidR="0079277B" w:rsidRDefault="0079277B" w:rsidP="0079277B">
      <w:pPr>
        <w:spacing w:after="0"/>
        <w:jc w:val="both"/>
        <w:rPr>
          <w:rFonts w:ascii="Times New Roman" w:hAnsi="Times New Roman" w:cs="Times New Roman"/>
          <w:sz w:val="26"/>
          <w:szCs w:val="26"/>
        </w:rPr>
      </w:pPr>
    </w:p>
    <w:p w:rsidR="0079277B" w:rsidRDefault="0079277B" w:rsidP="0079277B">
      <w:pPr>
        <w:spacing w:after="0"/>
        <w:jc w:val="center"/>
        <w:rPr>
          <w:rFonts w:ascii="Times New Roman" w:hAnsi="Times New Roman" w:cs="Times New Roman"/>
          <w:b/>
          <w:sz w:val="72"/>
          <w:szCs w:val="72"/>
        </w:rPr>
      </w:pPr>
    </w:p>
    <w:p w:rsidR="0079277B" w:rsidRDefault="0079277B" w:rsidP="0079277B">
      <w:pPr>
        <w:spacing w:after="0"/>
        <w:jc w:val="center"/>
        <w:rPr>
          <w:rFonts w:ascii="Times New Roman" w:hAnsi="Times New Roman" w:cs="Times New Roman"/>
          <w:b/>
          <w:sz w:val="72"/>
          <w:szCs w:val="72"/>
        </w:rPr>
      </w:pPr>
    </w:p>
    <w:p w:rsidR="0079277B" w:rsidRDefault="0079277B" w:rsidP="0079277B">
      <w:pPr>
        <w:spacing w:after="0"/>
        <w:jc w:val="center"/>
        <w:rPr>
          <w:rFonts w:ascii="Times New Roman" w:hAnsi="Times New Roman" w:cs="Times New Roman"/>
          <w:b/>
          <w:sz w:val="72"/>
          <w:szCs w:val="72"/>
        </w:rPr>
      </w:pPr>
    </w:p>
    <w:p w:rsidR="00C274B7" w:rsidRDefault="00C274B7" w:rsidP="0079277B">
      <w:pPr>
        <w:spacing w:after="0"/>
        <w:rPr>
          <w:rFonts w:ascii="Times New Roman" w:hAnsi="Times New Roman" w:cs="Times New Roman"/>
          <w:b/>
          <w:sz w:val="72"/>
          <w:szCs w:val="72"/>
        </w:rPr>
      </w:pPr>
    </w:p>
    <w:sectPr w:rsidR="00C274B7" w:rsidSect="0021119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44429F"/>
    <w:rsid w:val="00011E6F"/>
    <w:rsid w:val="00016AEA"/>
    <w:rsid w:val="0002494B"/>
    <w:rsid w:val="00041678"/>
    <w:rsid w:val="00041AAA"/>
    <w:rsid w:val="0004523A"/>
    <w:rsid w:val="000462F8"/>
    <w:rsid w:val="000517D4"/>
    <w:rsid w:val="000520C1"/>
    <w:rsid w:val="00072617"/>
    <w:rsid w:val="000821FD"/>
    <w:rsid w:val="000C23DF"/>
    <w:rsid w:val="000D117E"/>
    <w:rsid w:val="000D43F9"/>
    <w:rsid w:val="000D5719"/>
    <w:rsid w:val="000F2F2C"/>
    <w:rsid w:val="001149FF"/>
    <w:rsid w:val="00116077"/>
    <w:rsid w:val="0013268B"/>
    <w:rsid w:val="00142E29"/>
    <w:rsid w:val="0015186C"/>
    <w:rsid w:val="001654ED"/>
    <w:rsid w:val="00177D4B"/>
    <w:rsid w:val="0018601E"/>
    <w:rsid w:val="001A160F"/>
    <w:rsid w:val="001A2AF6"/>
    <w:rsid w:val="001A41B9"/>
    <w:rsid w:val="001B49CC"/>
    <w:rsid w:val="001D5159"/>
    <w:rsid w:val="001E5DA0"/>
    <w:rsid w:val="00211190"/>
    <w:rsid w:val="00217E2F"/>
    <w:rsid w:val="0022636B"/>
    <w:rsid w:val="002373C7"/>
    <w:rsid w:val="002406A4"/>
    <w:rsid w:val="00252415"/>
    <w:rsid w:val="002529BC"/>
    <w:rsid w:val="00260B11"/>
    <w:rsid w:val="00261012"/>
    <w:rsid w:val="002813AD"/>
    <w:rsid w:val="00281845"/>
    <w:rsid w:val="00290729"/>
    <w:rsid w:val="002950CA"/>
    <w:rsid w:val="002C0ABE"/>
    <w:rsid w:val="002C5E66"/>
    <w:rsid w:val="002D0FE4"/>
    <w:rsid w:val="00312373"/>
    <w:rsid w:val="00324745"/>
    <w:rsid w:val="00331041"/>
    <w:rsid w:val="003376D6"/>
    <w:rsid w:val="00340E89"/>
    <w:rsid w:val="003434F1"/>
    <w:rsid w:val="00351BD9"/>
    <w:rsid w:val="00355A03"/>
    <w:rsid w:val="0037086C"/>
    <w:rsid w:val="00371399"/>
    <w:rsid w:val="003769AA"/>
    <w:rsid w:val="003836A3"/>
    <w:rsid w:val="0038373B"/>
    <w:rsid w:val="0038442F"/>
    <w:rsid w:val="00392F62"/>
    <w:rsid w:val="003A25A1"/>
    <w:rsid w:val="003A2A30"/>
    <w:rsid w:val="003B7250"/>
    <w:rsid w:val="003C3617"/>
    <w:rsid w:val="003F5FC5"/>
    <w:rsid w:val="00404D8B"/>
    <w:rsid w:val="00406CFB"/>
    <w:rsid w:val="004100DF"/>
    <w:rsid w:val="00421B1B"/>
    <w:rsid w:val="004370E0"/>
    <w:rsid w:val="0044429F"/>
    <w:rsid w:val="0044586A"/>
    <w:rsid w:val="00447B58"/>
    <w:rsid w:val="0045145C"/>
    <w:rsid w:val="004A1035"/>
    <w:rsid w:val="004B2B71"/>
    <w:rsid w:val="004D4120"/>
    <w:rsid w:val="004F2B63"/>
    <w:rsid w:val="00502E30"/>
    <w:rsid w:val="00513B88"/>
    <w:rsid w:val="005234DA"/>
    <w:rsid w:val="00530E5F"/>
    <w:rsid w:val="005365D0"/>
    <w:rsid w:val="00565D16"/>
    <w:rsid w:val="00580BCA"/>
    <w:rsid w:val="00581642"/>
    <w:rsid w:val="005864AB"/>
    <w:rsid w:val="00594F2B"/>
    <w:rsid w:val="005A63D0"/>
    <w:rsid w:val="005A728D"/>
    <w:rsid w:val="005B5AF0"/>
    <w:rsid w:val="005B6254"/>
    <w:rsid w:val="005D7889"/>
    <w:rsid w:val="005E2907"/>
    <w:rsid w:val="005E7AC9"/>
    <w:rsid w:val="005F284F"/>
    <w:rsid w:val="006028F7"/>
    <w:rsid w:val="00602C7C"/>
    <w:rsid w:val="006110C8"/>
    <w:rsid w:val="00613D5C"/>
    <w:rsid w:val="00644512"/>
    <w:rsid w:val="0065005D"/>
    <w:rsid w:val="006807E3"/>
    <w:rsid w:val="00687B05"/>
    <w:rsid w:val="006A24EB"/>
    <w:rsid w:val="006A32DC"/>
    <w:rsid w:val="006B6967"/>
    <w:rsid w:val="00702534"/>
    <w:rsid w:val="007056AB"/>
    <w:rsid w:val="00724D62"/>
    <w:rsid w:val="007509B1"/>
    <w:rsid w:val="00766CEA"/>
    <w:rsid w:val="007746DA"/>
    <w:rsid w:val="00781D01"/>
    <w:rsid w:val="00787072"/>
    <w:rsid w:val="0079277B"/>
    <w:rsid w:val="007A49C3"/>
    <w:rsid w:val="007C223D"/>
    <w:rsid w:val="007C3E70"/>
    <w:rsid w:val="007C4D3C"/>
    <w:rsid w:val="007C5B65"/>
    <w:rsid w:val="007D7AB1"/>
    <w:rsid w:val="007E7149"/>
    <w:rsid w:val="007F3248"/>
    <w:rsid w:val="00813CB1"/>
    <w:rsid w:val="00823F24"/>
    <w:rsid w:val="008463F4"/>
    <w:rsid w:val="0084738C"/>
    <w:rsid w:val="008674A8"/>
    <w:rsid w:val="00872086"/>
    <w:rsid w:val="00873F73"/>
    <w:rsid w:val="00875555"/>
    <w:rsid w:val="008933D7"/>
    <w:rsid w:val="008A4A87"/>
    <w:rsid w:val="008B2E29"/>
    <w:rsid w:val="008B31EF"/>
    <w:rsid w:val="008C6D5C"/>
    <w:rsid w:val="00907B40"/>
    <w:rsid w:val="00925704"/>
    <w:rsid w:val="0092697A"/>
    <w:rsid w:val="0093142A"/>
    <w:rsid w:val="00937F0A"/>
    <w:rsid w:val="0095229F"/>
    <w:rsid w:val="0097340E"/>
    <w:rsid w:val="009A52D8"/>
    <w:rsid w:val="009B6AD4"/>
    <w:rsid w:val="009C4775"/>
    <w:rsid w:val="009D3021"/>
    <w:rsid w:val="009E0A37"/>
    <w:rsid w:val="009E633E"/>
    <w:rsid w:val="00A0336E"/>
    <w:rsid w:val="00A05C92"/>
    <w:rsid w:val="00A65B18"/>
    <w:rsid w:val="00A70D10"/>
    <w:rsid w:val="00A81CB4"/>
    <w:rsid w:val="00AA0B50"/>
    <w:rsid w:val="00AC0F0C"/>
    <w:rsid w:val="00AE3235"/>
    <w:rsid w:val="00AF2605"/>
    <w:rsid w:val="00B241DA"/>
    <w:rsid w:val="00B430EA"/>
    <w:rsid w:val="00B437EB"/>
    <w:rsid w:val="00B4696B"/>
    <w:rsid w:val="00B66431"/>
    <w:rsid w:val="00B669C2"/>
    <w:rsid w:val="00B813C8"/>
    <w:rsid w:val="00B9187F"/>
    <w:rsid w:val="00BB67EB"/>
    <w:rsid w:val="00BC5520"/>
    <w:rsid w:val="00BC7C78"/>
    <w:rsid w:val="00BD3A83"/>
    <w:rsid w:val="00BD76D2"/>
    <w:rsid w:val="00BE3CF0"/>
    <w:rsid w:val="00C01FCA"/>
    <w:rsid w:val="00C048C2"/>
    <w:rsid w:val="00C0641F"/>
    <w:rsid w:val="00C23F61"/>
    <w:rsid w:val="00C2466B"/>
    <w:rsid w:val="00C274B7"/>
    <w:rsid w:val="00C46472"/>
    <w:rsid w:val="00C501C6"/>
    <w:rsid w:val="00C72EF2"/>
    <w:rsid w:val="00C84EA2"/>
    <w:rsid w:val="00C906C8"/>
    <w:rsid w:val="00C90D43"/>
    <w:rsid w:val="00C924B0"/>
    <w:rsid w:val="00CA6F4A"/>
    <w:rsid w:val="00CC63D3"/>
    <w:rsid w:val="00CD512C"/>
    <w:rsid w:val="00CF3FE7"/>
    <w:rsid w:val="00D00770"/>
    <w:rsid w:val="00D06273"/>
    <w:rsid w:val="00D10DB6"/>
    <w:rsid w:val="00D24ECB"/>
    <w:rsid w:val="00D51496"/>
    <w:rsid w:val="00D577BA"/>
    <w:rsid w:val="00D619C2"/>
    <w:rsid w:val="00D64615"/>
    <w:rsid w:val="00D72301"/>
    <w:rsid w:val="00D85928"/>
    <w:rsid w:val="00D95875"/>
    <w:rsid w:val="00DA52C1"/>
    <w:rsid w:val="00DB61B2"/>
    <w:rsid w:val="00DE2BEC"/>
    <w:rsid w:val="00E05CAA"/>
    <w:rsid w:val="00E10B5F"/>
    <w:rsid w:val="00E35265"/>
    <w:rsid w:val="00E6082E"/>
    <w:rsid w:val="00E615ED"/>
    <w:rsid w:val="00E63B14"/>
    <w:rsid w:val="00E76E5E"/>
    <w:rsid w:val="00E779A9"/>
    <w:rsid w:val="00EA26FB"/>
    <w:rsid w:val="00EC56BB"/>
    <w:rsid w:val="00EE57D6"/>
    <w:rsid w:val="00EE6639"/>
    <w:rsid w:val="00EF3284"/>
    <w:rsid w:val="00EF372A"/>
    <w:rsid w:val="00F03C16"/>
    <w:rsid w:val="00F109E8"/>
    <w:rsid w:val="00F16039"/>
    <w:rsid w:val="00F40479"/>
    <w:rsid w:val="00F6127A"/>
    <w:rsid w:val="00F617D6"/>
    <w:rsid w:val="00F94842"/>
    <w:rsid w:val="00F95991"/>
    <w:rsid w:val="00FA285F"/>
    <w:rsid w:val="00FC0B93"/>
    <w:rsid w:val="00FD36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42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EA26FB"/>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A26FB"/>
    <w:rPr>
      <w:rFonts w:ascii="Tahoma" w:hAnsi="Tahoma" w:cs="Tahoma"/>
      <w:sz w:val="16"/>
      <w:szCs w:val="16"/>
    </w:rPr>
  </w:style>
  <w:style w:type="paragraph" w:styleId="a6">
    <w:name w:val="Body Text"/>
    <w:basedOn w:val="a"/>
    <w:link w:val="a7"/>
    <w:rsid w:val="005B5AF0"/>
    <w:pPr>
      <w:spacing w:after="0" w:line="240" w:lineRule="auto"/>
      <w:jc w:val="both"/>
    </w:pPr>
    <w:rPr>
      <w:rFonts w:ascii="Tahoma" w:eastAsia="Times New Roman" w:hAnsi="Tahoma" w:cs="Times New Roman"/>
      <w:sz w:val="24"/>
      <w:szCs w:val="20"/>
      <w:lang w:eastAsia="ru-RU"/>
    </w:rPr>
  </w:style>
  <w:style w:type="character" w:customStyle="1" w:styleId="a7">
    <w:name w:val="Основний текст Знак"/>
    <w:basedOn w:val="a0"/>
    <w:link w:val="a6"/>
    <w:rsid w:val="005B5AF0"/>
    <w:rPr>
      <w:rFonts w:ascii="Tahoma" w:eastAsia="Times New Roman" w:hAnsi="Tahoma"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0571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D6B5D-448A-4970-8421-85443F1E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4</Pages>
  <Words>4203</Words>
  <Characters>2396</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120</cp:revision>
  <cp:lastPrinted>2024-02-10T10:42:00Z</cp:lastPrinted>
  <dcterms:created xsi:type="dcterms:W3CDTF">2019-10-29T15:03:00Z</dcterms:created>
  <dcterms:modified xsi:type="dcterms:W3CDTF">2024-03-26T09:01:00Z</dcterms:modified>
</cp:coreProperties>
</file>